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43D" w:rsidRPr="004F243D" w:rsidRDefault="004F243D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18</w:t>
      </w:r>
    </w:p>
    <w:p w:rsidR="009F1A2B" w:rsidRPr="00A11AFF" w:rsidRDefault="009F1A2B" w:rsidP="00B410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1AFF">
        <w:rPr>
          <w:rFonts w:ascii="Arial" w:hAnsi="Arial" w:cs="Arial"/>
          <w:b/>
          <w:bCs/>
          <w:sz w:val="24"/>
          <w:szCs w:val="24"/>
        </w:rPr>
        <w:t xml:space="preserve">O PAPEL DA BIBLIOTECA COMO ESPAÇO DE DISSEMINAÇÃO DA MUSICOGRAFIA </w:t>
      </w:r>
      <w:r w:rsidRPr="00A11AFF">
        <w:rPr>
          <w:rFonts w:ascii="Arial" w:hAnsi="Arial" w:cs="Arial"/>
          <w:b/>
          <w:bCs/>
          <w:sz w:val="24"/>
          <w:szCs w:val="24"/>
          <w:lang w:val="pt-PT"/>
        </w:rPr>
        <w:t xml:space="preserve">BRAILLE: </w:t>
      </w:r>
      <w:r w:rsidRPr="00A11AFF">
        <w:rPr>
          <w:rFonts w:ascii="Arial" w:hAnsi="Arial" w:cs="Arial"/>
          <w:b/>
          <w:bCs/>
          <w:sz w:val="24"/>
          <w:szCs w:val="24"/>
        </w:rPr>
        <w:t>USO DE FERRAMENTAS TECNOLÓGICAS NA PRODUÇÃO DE PARTITURAS PARA</w:t>
      </w:r>
      <w:r w:rsidR="00B41057">
        <w:rPr>
          <w:rFonts w:ascii="Arial" w:hAnsi="Arial" w:cs="Arial"/>
          <w:sz w:val="24"/>
          <w:szCs w:val="24"/>
        </w:rPr>
        <w:t xml:space="preserve"> </w:t>
      </w:r>
      <w:r w:rsidRPr="00A11AFF">
        <w:rPr>
          <w:rFonts w:ascii="Arial" w:hAnsi="Arial" w:cs="Arial"/>
          <w:b/>
          <w:bCs/>
          <w:sz w:val="24"/>
          <w:szCs w:val="24"/>
        </w:rPr>
        <w:t>CEGOS</w:t>
      </w:r>
    </w:p>
    <w:p w:rsidR="004C713E" w:rsidRPr="00A11AFF" w:rsidRDefault="004C713E" w:rsidP="00A11AFF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11AFF">
        <w:rPr>
          <w:rFonts w:ascii="Arial" w:hAnsi="Arial" w:cs="Arial"/>
          <w:b/>
          <w:bCs/>
          <w:sz w:val="24"/>
          <w:szCs w:val="24"/>
        </w:rPr>
        <w:t>Fabiana Fator Gouvêa Bonilha</w:t>
      </w:r>
    </w:p>
    <w:p w:rsidR="009F1A2B" w:rsidRPr="00A11AFF" w:rsidRDefault="009F1A2B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1AFF">
        <w:rPr>
          <w:rFonts w:ascii="Arial" w:hAnsi="Arial" w:cs="Arial"/>
          <w:b/>
          <w:bCs/>
          <w:sz w:val="24"/>
          <w:szCs w:val="24"/>
        </w:rPr>
        <w:t>Claudiney Rodrigues Carrasco</w:t>
      </w:r>
    </w:p>
    <w:p w:rsidR="009F1A2B" w:rsidRPr="00A11AFF" w:rsidRDefault="009F1A2B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1AFF">
        <w:rPr>
          <w:rFonts w:ascii="Arial" w:hAnsi="Arial" w:cs="Arial"/>
          <w:b/>
          <w:bCs/>
          <w:sz w:val="24"/>
          <w:szCs w:val="24"/>
        </w:rPr>
        <w:t xml:space="preserve">Resumo: </w:t>
      </w:r>
      <w:r w:rsidRPr="00A11AFF">
        <w:rPr>
          <w:rFonts w:ascii="Arial" w:hAnsi="Arial" w:cs="Arial"/>
          <w:sz w:val="24"/>
          <w:szCs w:val="24"/>
        </w:rPr>
        <w:t xml:space="preserve">Esse estudo foi motivado pela experiência da autora enquanto musicista com deficiência visual e seu contato com a musicografia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Braille. </w:t>
      </w:r>
      <w:r w:rsidRPr="00A11AFF">
        <w:rPr>
          <w:rFonts w:ascii="Arial" w:hAnsi="Arial" w:cs="Arial"/>
          <w:sz w:val="24"/>
          <w:szCs w:val="24"/>
        </w:rPr>
        <w:t xml:space="preserve">Ele visa problematizar o uso e a difusão da notação musical em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Braille. </w:t>
      </w:r>
      <w:r w:rsidRPr="00A11AFF">
        <w:rPr>
          <w:rFonts w:ascii="Arial" w:hAnsi="Arial" w:cs="Arial"/>
          <w:sz w:val="24"/>
          <w:szCs w:val="24"/>
        </w:rPr>
        <w:t xml:space="preserve">Essa notação consiste em um sistema de leitura e escrita </w:t>
      </w:r>
      <w:r w:rsidRPr="00A11AFF">
        <w:rPr>
          <w:rFonts w:ascii="Arial" w:hAnsi="Arial" w:cs="Arial"/>
          <w:sz w:val="24"/>
          <w:szCs w:val="24"/>
          <w:lang w:val="de-DE"/>
        </w:rPr>
        <w:t xml:space="preserve">universalmente </w:t>
      </w:r>
      <w:r w:rsidRPr="00A11AFF">
        <w:rPr>
          <w:rFonts w:ascii="Arial" w:hAnsi="Arial" w:cs="Arial"/>
          <w:sz w:val="24"/>
          <w:szCs w:val="24"/>
        </w:rPr>
        <w:t xml:space="preserve">adotado por pessoas cegas. Pressupõe-se que seu ensino seja um elemento </w:t>
      </w:r>
      <w:r w:rsidRPr="00A11AFF">
        <w:rPr>
          <w:rFonts w:ascii="Arial" w:hAnsi="Arial" w:cs="Arial"/>
          <w:sz w:val="24"/>
          <w:szCs w:val="24"/>
          <w:lang w:val="de-DE"/>
        </w:rPr>
        <w:t xml:space="preserve">fundamental </w:t>
      </w:r>
      <w:r w:rsidRPr="00A11AFF">
        <w:rPr>
          <w:rFonts w:ascii="Arial" w:hAnsi="Arial" w:cs="Arial"/>
          <w:sz w:val="24"/>
          <w:szCs w:val="24"/>
        </w:rPr>
        <w:t xml:space="preserve">para a inclusão </w:t>
      </w:r>
      <w:r w:rsidRPr="00A11AFF">
        <w:rPr>
          <w:rFonts w:ascii="Arial" w:hAnsi="Arial" w:cs="Arial"/>
          <w:sz w:val="24"/>
          <w:szCs w:val="24"/>
          <w:lang w:val="de-DE"/>
        </w:rPr>
        <w:t xml:space="preserve">dos </w:t>
      </w:r>
      <w:r w:rsidRPr="00A11AFF">
        <w:rPr>
          <w:rFonts w:ascii="Arial" w:hAnsi="Arial" w:cs="Arial"/>
          <w:sz w:val="24"/>
          <w:szCs w:val="24"/>
        </w:rPr>
        <w:t xml:space="preserve">cegos ao campo da Música. Nesse trabalho, pretende-se enfocar a produção de partituras em </w:t>
      </w:r>
      <w:r w:rsidRPr="00A11AFF">
        <w:rPr>
          <w:rFonts w:ascii="Arial" w:hAnsi="Arial" w:cs="Arial"/>
          <w:sz w:val="24"/>
          <w:szCs w:val="24"/>
          <w:lang w:val="de-DE"/>
        </w:rPr>
        <w:t xml:space="preserve">Braille </w:t>
      </w:r>
      <w:r w:rsidRPr="00A11AFF">
        <w:rPr>
          <w:rFonts w:ascii="Arial" w:hAnsi="Arial" w:cs="Arial"/>
          <w:sz w:val="24"/>
          <w:szCs w:val="24"/>
        </w:rPr>
        <w:t xml:space="preserve">por meio de ferramentas tecnológicas específicas, bem como abordar o papel das bibliotecas como espaços de disseminação desse código. No artigo, consta o relato da experiência de formação de um acervo </w:t>
      </w:r>
      <w:r w:rsidRPr="00A11AFF">
        <w:rPr>
          <w:rFonts w:ascii="Arial" w:hAnsi="Arial" w:cs="Arial"/>
          <w:sz w:val="24"/>
          <w:szCs w:val="24"/>
          <w:lang w:val="de-DE"/>
        </w:rPr>
        <w:t xml:space="preserve">musical </w:t>
      </w:r>
      <w:r w:rsidRPr="00A11AFF">
        <w:rPr>
          <w:rFonts w:ascii="Arial" w:hAnsi="Arial" w:cs="Arial"/>
          <w:sz w:val="24"/>
          <w:szCs w:val="24"/>
        </w:rPr>
        <w:t>realizada no Laboratório de Acessibilidade da UNICAMP.</w:t>
      </w:r>
    </w:p>
    <w:p w:rsidR="00A11AFF" w:rsidRDefault="009F1A2B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1AFF">
        <w:rPr>
          <w:rFonts w:ascii="Arial" w:hAnsi="Arial" w:cs="Arial"/>
          <w:b/>
          <w:bCs/>
          <w:sz w:val="24"/>
          <w:szCs w:val="24"/>
        </w:rPr>
        <w:t>Palavras-chave</w:t>
      </w:r>
      <w:r w:rsidRPr="00A11AFF">
        <w:rPr>
          <w:rFonts w:ascii="Arial" w:hAnsi="Arial" w:cs="Arial"/>
          <w:sz w:val="24"/>
          <w:szCs w:val="24"/>
        </w:rPr>
        <w:t xml:space="preserve">: Música;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Braille; </w:t>
      </w:r>
      <w:r w:rsidRPr="00A11AFF">
        <w:rPr>
          <w:rFonts w:ascii="Arial" w:hAnsi="Arial" w:cs="Arial"/>
          <w:sz w:val="24"/>
          <w:szCs w:val="24"/>
        </w:rPr>
        <w:t>Biblioteca especial.</w:t>
      </w:r>
    </w:p>
    <w:p w:rsidR="009F1A2B" w:rsidRPr="00A11AFF" w:rsidRDefault="00A11AFF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</w:t>
      </w:r>
      <w:r w:rsidR="009F1A2B" w:rsidRPr="00A11AFF">
        <w:rPr>
          <w:rFonts w:ascii="Arial" w:hAnsi="Arial" w:cs="Arial"/>
          <w:b/>
          <w:bCs/>
          <w:sz w:val="24"/>
          <w:szCs w:val="24"/>
        </w:rPr>
        <w:t>FUNDAMENTAÇÃO TEÓRICA</w:t>
      </w:r>
    </w:p>
    <w:p w:rsidR="009F1A2B" w:rsidRPr="00A11AFF" w:rsidRDefault="009F1A2B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1AFF">
        <w:rPr>
          <w:rFonts w:ascii="Arial" w:hAnsi="Arial" w:cs="Arial"/>
          <w:sz w:val="24"/>
          <w:szCs w:val="24"/>
        </w:rPr>
        <w:t xml:space="preserve">A musicografia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braille </w:t>
      </w:r>
      <w:r w:rsidRPr="00A11AFF">
        <w:rPr>
          <w:rFonts w:ascii="Arial" w:hAnsi="Arial" w:cs="Arial"/>
          <w:sz w:val="24"/>
          <w:szCs w:val="24"/>
        </w:rPr>
        <w:t>consiste no código convencionalmente adotado para que as pessoas com deficiência visual leiam e escrevam música. Essa notação foi criada pelo próprio Louis, inventor do sistema de escrita que leva seu nome. Devido ao seu interesse pela Música, e por ser ele mesmo um instrumentista, Louis Braille concebeu toda a fundamentação básica do código musical para cegos.</w:t>
      </w:r>
    </w:p>
    <w:p w:rsidR="009F1A2B" w:rsidRPr="00A11AFF" w:rsidRDefault="009F1A2B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1AFF">
        <w:rPr>
          <w:rFonts w:ascii="Arial" w:hAnsi="Arial" w:cs="Arial"/>
          <w:sz w:val="24"/>
          <w:szCs w:val="24"/>
        </w:rPr>
        <w:t xml:space="preserve">Posteriormente, houve diversas convenções internacionais, a fim de que a Musicografia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Braille </w:t>
      </w:r>
      <w:r w:rsidRPr="00A11AFF">
        <w:rPr>
          <w:rFonts w:ascii="Arial" w:hAnsi="Arial" w:cs="Arial"/>
          <w:sz w:val="24"/>
          <w:szCs w:val="24"/>
        </w:rPr>
        <w:t xml:space="preserve">fosse consolidada e unificada. As resoluções mais recentes acerca da estruturação e dos princípios pertinentes a esse código se encontram no “Novo Manual Internacional de Musicografia </w:t>
      </w:r>
      <w:r w:rsidRPr="00A11AFF">
        <w:rPr>
          <w:rFonts w:ascii="Arial" w:hAnsi="Arial" w:cs="Arial"/>
          <w:sz w:val="24"/>
          <w:szCs w:val="24"/>
          <w:lang w:val="pt-PT"/>
        </w:rPr>
        <w:t>Braille”.</w:t>
      </w:r>
    </w:p>
    <w:p w:rsidR="009F1A2B" w:rsidRPr="00A11AFF" w:rsidRDefault="009F1A2B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1AFF">
        <w:rPr>
          <w:rFonts w:ascii="Arial" w:hAnsi="Arial" w:cs="Arial"/>
          <w:sz w:val="24"/>
          <w:szCs w:val="24"/>
        </w:rPr>
        <w:t xml:space="preserve">Segundo Silva (2003) </w:t>
      </w:r>
      <w:r w:rsidR="00DD280A">
        <w:rPr>
          <w:rFonts w:ascii="Arial" w:hAnsi="Arial" w:cs="Arial"/>
          <w:sz w:val="24"/>
          <w:szCs w:val="24"/>
        </w:rPr>
        <w:fldChar w:fldCharType="begin"/>
      </w:r>
      <w:r w:rsidR="00DD280A">
        <w:rPr>
          <w:rFonts w:ascii="Arial" w:hAnsi="Arial" w:cs="Arial"/>
          <w:sz w:val="24"/>
          <w:szCs w:val="24"/>
        </w:rPr>
        <w:instrText>HYPERLINK  \l "nota1"</w:instrText>
      </w:r>
      <w:r w:rsidR="00DD280A">
        <w:rPr>
          <w:rFonts w:ascii="Arial" w:hAnsi="Arial" w:cs="Arial"/>
          <w:sz w:val="24"/>
          <w:szCs w:val="24"/>
        </w:rPr>
      </w:r>
      <w:r w:rsidR="00DD280A">
        <w:rPr>
          <w:rFonts w:ascii="Arial" w:hAnsi="Arial" w:cs="Arial"/>
          <w:sz w:val="24"/>
          <w:szCs w:val="24"/>
        </w:rPr>
        <w:fldChar w:fldCharType="separate"/>
      </w:r>
      <w:r w:rsidRPr="00DD280A">
        <w:rPr>
          <w:rStyle w:val="Hyperlink"/>
          <w:rFonts w:ascii="Arial" w:hAnsi="Arial" w:cs="Arial"/>
          <w:sz w:val="24"/>
          <w:szCs w:val="24"/>
        </w:rPr>
        <w:t>[Nota 1</w:t>
      </w:r>
      <w:r w:rsidRPr="00DD280A">
        <w:rPr>
          <w:rStyle w:val="Hyperlink"/>
          <w:rFonts w:ascii="Arial" w:hAnsi="Arial" w:cs="Arial"/>
          <w:sz w:val="24"/>
          <w:szCs w:val="24"/>
        </w:rPr>
        <w:t>]</w:t>
      </w:r>
      <w:r w:rsidR="00DD280A">
        <w:rPr>
          <w:rFonts w:ascii="Arial" w:hAnsi="Arial" w:cs="Arial"/>
          <w:sz w:val="24"/>
          <w:szCs w:val="24"/>
        </w:rPr>
        <w:fldChar w:fldCharType="end"/>
      </w:r>
    </w:p>
    <w:p w:rsidR="004C713E" w:rsidRPr="00B41057" w:rsidRDefault="009F1A2B" w:rsidP="00B41057">
      <w:pPr>
        <w:spacing w:after="0" w:line="240" w:lineRule="auto"/>
        <w:ind w:left="2268"/>
        <w:jc w:val="both"/>
        <w:rPr>
          <w:rFonts w:ascii="Arial" w:hAnsi="Arial" w:cs="Arial"/>
          <w:szCs w:val="24"/>
        </w:rPr>
      </w:pPr>
      <w:bookmarkStart w:id="0" w:name="voltar"/>
      <w:bookmarkEnd w:id="0"/>
      <w:r w:rsidRPr="00A11AFF">
        <w:rPr>
          <w:rFonts w:ascii="Arial" w:hAnsi="Arial" w:cs="Arial"/>
          <w:szCs w:val="24"/>
        </w:rPr>
        <w:t>Esta obra, de largo alcance para uso dos cegos de todo o mundo, é o resultado de vários anos de estudo por parte</w:t>
      </w:r>
      <w:r w:rsidR="004C713E">
        <w:rPr>
          <w:rFonts w:ascii="Arial" w:hAnsi="Arial" w:cs="Arial"/>
          <w:sz w:val="12"/>
          <w:szCs w:val="12"/>
        </w:rPr>
        <w:br w:type="page"/>
      </w:r>
    </w:p>
    <w:p w:rsidR="004F243D" w:rsidRPr="004F243D" w:rsidRDefault="004F243D" w:rsidP="004F24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p. 19</w:t>
      </w:r>
    </w:p>
    <w:p w:rsidR="009D7D62" w:rsidRPr="00A11AFF" w:rsidRDefault="009D7D62" w:rsidP="00A11AFF">
      <w:pPr>
        <w:spacing w:after="0" w:line="240" w:lineRule="auto"/>
        <w:ind w:left="2268"/>
        <w:jc w:val="both"/>
        <w:rPr>
          <w:rFonts w:ascii="Arial" w:hAnsi="Arial" w:cs="Arial"/>
          <w:szCs w:val="24"/>
        </w:rPr>
      </w:pPr>
      <w:r w:rsidRPr="00A11AFF">
        <w:rPr>
          <w:rFonts w:ascii="Arial" w:hAnsi="Arial" w:cs="Arial"/>
          <w:szCs w:val="24"/>
        </w:rPr>
        <w:t xml:space="preserve">do Subcomitê sobre musicografia </w:t>
      </w:r>
      <w:r w:rsidRPr="00A11AFF">
        <w:rPr>
          <w:rFonts w:ascii="Arial" w:hAnsi="Arial" w:cs="Arial"/>
          <w:szCs w:val="24"/>
          <w:lang w:val="pt-PT"/>
        </w:rPr>
        <w:t xml:space="preserve">Braille </w:t>
      </w:r>
      <w:r w:rsidRPr="00A11AFF">
        <w:rPr>
          <w:rFonts w:ascii="Arial" w:hAnsi="Arial" w:cs="Arial"/>
          <w:szCs w:val="24"/>
        </w:rPr>
        <w:t xml:space="preserve">da União Mundial de Cegos e ê a continuação do conjunto de manuais publicados após as conferências de </w:t>
      </w:r>
      <w:r w:rsidRPr="00A11AFF">
        <w:rPr>
          <w:rFonts w:ascii="Arial" w:hAnsi="Arial" w:cs="Arial"/>
          <w:szCs w:val="24"/>
          <w:lang w:val="pt-PT"/>
        </w:rPr>
        <w:t xml:space="preserve">Colónia </w:t>
      </w:r>
      <w:r w:rsidRPr="00A11AFF">
        <w:rPr>
          <w:rFonts w:ascii="Arial" w:hAnsi="Arial" w:cs="Arial"/>
          <w:szCs w:val="24"/>
        </w:rPr>
        <w:t>(1888) e Paris (1929 e 1954), contendo ainda as resoluções e decisões tomadas pelo referido Subcomitê nas conferências e acordos celebrados entre 1982 e 1994.</w:t>
      </w:r>
    </w:p>
    <w:p w:rsidR="009D7D62" w:rsidRPr="00A11AFF" w:rsidRDefault="009D7D62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1AFF">
        <w:rPr>
          <w:rFonts w:ascii="Arial" w:hAnsi="Arial" w:cs="Arial"/>
          <w:sz w:val="24"/>
          <w:szCs w:val="24"/>
        </w:rPr>
        <w:t xml:space="preserve">Conforme aponta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Tomé </w:t>
      </w:r>
      <w:r w:rsidRPr="00A11AFF">
        <w:rPr>
          <w:rFonts w:ascii="Arial" w:hAnsi="Arial" w:cs="Arial"/>
          <w:sz w:val="24"/>
          <w:szCs w:val="24"/>
        </w:rPr>
        <w:t xml:space="preserve">(2007) e Goldstein (2007), a Musicografia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Braille </w:t>
      </w:r>
      <w:r w:rsidRPr="00A11AFF">
        <w:rPr>
          <w:rFonts w:ascii="Arial" w:hAnsi="Arial" w:cs="Arial"/>
          <w:sz w:val="24"/>
          <w:szCs w:val="24"/>
        </w:rPr>
        <w:t xml:space="preserve">se caracteriza como uma escrita horizontal e linear, o que a difere da escrita musical em tinta, pois nessa última, as notas podem ser verticalmente representadas. Na notação em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Braille, </w:t>
      </w:r>
      <w:r w:rsidRPr="00A11AFF">
        <w:rPr>
          <w:rFonts w:ascii="Arial" w:hAnsi="Arial" w:cs="Arial"/>
          <w:sz w:val="24"/>
          <w:szCs w:val="24"/>
        </w:rPr>
        <w:t xml:space="preserve">não se usam pautas nem claves, e todas as informações contidas em uma partitura são grafadas por meio dos 63 caracteres que formam o Sistema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Braille. </w:t>
      </w:r>
      <w:r w:rsidRPr="00A11AFF">
        <w:rPr>
          <w:rFonts w:ascii="Arial" w:hAnsi="Arial" w:cs="Arial"/>
          <w:sz w:val="24"/>
          <w:szCs w:val="24"/>
        </w:rPr>
        <w:t>A figura 1 foi extraída do documento da Secretaria de Estado da Educação do Estado de São Paulo (2003, p. 77).</w:t>
      </w:r>
    </w:p>
    <w:p w:rsidR="00D3048F" w:rsidRDefault="009D7D62" w:rsidP="00A11AFF">
      <w:pPr>
        <w:spacing w:line="360" w:lineRule="auto"/>
        <w:ind w:firstLine="709"/>
        <w:jc w:val="both"/>
        <w:rPr>
          <w:rFonts w:ascii="Arial" w:hAnsi="Arial" w:cs="Arial"/>
          <w:sz w:val="12"/>
          <w:szCs w:val="12"/>
        </w:rPr>
      </w:pPr>
      <w:r w:rsidRPr="00A11AFF">
        <w:rPr>
          <w:rFonts w:ascii="Arial" w:hAnsi="Arial" w:cs="Arial"/>
          <w:sz w:val="24"/>
          <w:szCs w:val="24"/>
        </w:rPr>
        <w:t xml:space="preserve">Pressupõe-se que o aprendizado da musicografia </w:t>
      </w:r>
      <w:r w:rsidRPr="00A11AFF">
        <w:rPr>
          <w:rFonts w:ascii="Arial" w:hAnsi="Arial" w:cs="Arial"/>
          <w:sz w:val="24"/>
          <w:szCs w:val="24"/>
          <w:lang w:val="pt-PT"/>
        </w:rPr>
        <w:t>braille é</w:t>
      </w:r>
      <w:r w:rsidRPr="00A11AFF">
        <w:rPr>
          <w:rFonts w:ascii="Arial" w:hAnsi="Arial" w:cs="Arial"/>
          <w:sz w:val="24"/>
          <w:szCs w:val="24"/>
        </w:rPr>
        <w:t xml:space="preserve"> imprescindível à formação de pessoas cegas, e constitui um elemento indispensável à inclusão delas ao ensino da Música. Goldstein (2007) ressalta a relevância da alfabetização musical, ao afirmar que, em posse da partitura, o aluno pode se apropriar de conceitos musicais e tem condições de formar suas próprias concepções interpretativas acerca da obra. Isso não ocorre quando ele assimila a peça unicamente pela audição, por meio de gravações, por exemplo.</w:t>
      </w:r>
      <w:r w:rsidR="00D3048F">
        <w:rPr>
          <w:rFonts w:ascii="Arial" w:hAnsi="Arial" w:cs="Arial"/>
          <w:sz w:val="12"/>
          <w:szCs w:val="12"/>
        </w:rPr>
        <w:br w:type="page"/>
      </w:r>
    </w:p>
    <w:p w:rsidR="00B41057" w:rsidRPr="00B41057" w:rsidRDefault="00B41057" w:rsidP="00B410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p. 20</w:t>
      </w:r>
    </w:p>
    <w:p w:rsidR="009435BA" w:rsidRDefault="009435BA" w:rsidP="00A11AF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pt-BR"/>
        </w:rPr>
        <w:drawing>
          <wp:inline distT="0" distB="0" distL="0" distR="0">
            <wp:extent cx="5381625" cy="5149021"/>
            <wp:effectExtent l="0" t="0" r="0" b="0"/>
            <wp:docPr id="2" name="Imagem 2" descr="[Descrição de imagem] Tabela com sete linhas e onze colunas. As células da primeira coluna são denominadas ordinalmente, de cima para baixo, de &quot;1ª linha&quot; a &quot;7ª linha&quot;, e contêm, cada qual, uma cela braille. A primeira linha da tabela contem os caracteres braille de &quot;a&quot; a &quot;j&quot;; a segunda, de &quot;k&quot; a &quot;t&quot;; a terceira, de &quot;u&quot; a &quot;z&quot;, seguidos de &quot;ç&quot;, &quot;é&quot;, &quot;á&quot;, &quot;è&quot; e &quot;ú&quot;; a quarta, os caracteres &quot;â&quot;, &quot;ê&quot;, &quot;ì&quot;, &quot;ô&quot;, &quot;ù&quot;, &quot;à&quot;, &quot;ñ/ï&quot;,&quot;ü&quot;, &quot;õ&quot; e &quot;ò/w&quot;; a quinta, a vírgula, o ponto-e-vírgula, o dois pontos, o ponto final, o ponto de interrogação, o ponto de exlamação, o abre e fecha parêntese, o abre aspas, o asterisco e o fecha aspas; a sexta, o &quot;ì&quot;, o &quot;ä&quot;,  o &quot;ò&quot;,o sinal de algarismo, o apóstrofo e o &quot;-&quot;; por fim, a sexta linha contém o ponto 4, os pontos 4-5, os pontos 4-5-6, os pontos 4-6, o ponto 5, os pontos 5-6 e o ponto 6. [Final de descriçã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19" cy="51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AFF" w:rsidRPr="00A11AFF" w:rsidRDefault="00A11AFF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A11AFF">
        <w:rPr>
          <w:rFonts w:ascii="Arial" w:hAnsi="Arial" w:cs="Arial"/>
          <w:sz w:val="24"/>
          <w:szCs w:val="24"/>
          <w:lang w:val="pt-PT"/>
        </w:rPr>
        <w:t>Figura 1: Sistema Braille.</w:t>
      </w:r>
    </w:p>
    <w:p w:rsidR="00A11AFF" w:rsidRPr="00A11AFF" w:rsidRDefault="00A11AFF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A11AFF">
        <w:rPr>
          <w:rFonts w:ascii="Arial" w:hAnsi="Arial" w:cs="Arial"/>
          <w:sz w:val="24"/>
          <w:szCs w:val="24"/>
          <w:lang w:val="pt-PT"/>
        </w:rPr>
        <w:t>Fonte: documento da Secretaria de Estado da Educação do Estado de São Paulo (2003, p. 77)</w:t>
      </w:r>
    </w:p>
    <w:p w:rsidR="00910E75" w:rsidRPr="00A11AFF" w:rsidRDefault="00910E75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A11AFF">
        <w:rPr>
          <w:rFonts w:ascii="Arial" w:hAnsi="Arial" w:cs="Arial"/>
          <w:sz w:val="24"/>
          <w:szCs w:val="24"/>
          <w:lang w:val="pt-PT"/>
        </w:rPr>
        <w:t xml:space="preserve">Na Dissertação de Mestrado defendida por Bonilha (2006), em que se buscou apreender a </w:t>
      </w:r>
      <w:r w:rsidRPr="00A11AFF">
        <w:rPr>
          <w:rFonts w:ascii="Arial" w:hAnsi="Arial" w:cs="Arial"/>
          <w:sz w:val="24"/>
          <w:szCs w:val="24"/>
        </w:rPr>
        <w:t>percepção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 de </w:t>
      </w:r>
      <w:r w:rsidRPr="00A11AFF">
        <w:rPr>
          <w:rFonts w:ascii="Arial" w:hAnsi="Arial" w:cs="Arial"/>
          <w:sz w:val="24"/>
          <w:szCs w:val="24"/>
        </w:rPr>
        <w:t xml:space="preserve">alunos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e professores sobre a educação musical de pessoas cegas, concluiu-se que as pessoas com </w:t>
      </w:r>
      <w:r w:rsidRPr="00A11AFF">
        <w:rPr>
          <w:rFonts w:ascii="Arial" w:hAnsi="Arial" w:cs="Arial"/>
          <w:sz w:val="24"/>
          <w:szCs w:val="24"/>
        </w:rPr>
        <w:t xml:space="preserve">deficiência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visual usualmente reconhecem a </w:t>
      </w:r>
      <w:r w:rsidRPr="00A11AFF">
        <w:rPr>
          <w:rFonts w:ascii="Arial" w:hAnsi="Arial" w:cs="Arial"/>
          <w:sz w:val="24"/>
          <w:szCs w:val="24"/>
        </w:rPr>
        <w:t xml:space="preserve">importância </w:t>
      </w:r>
      <w:r w:rsidRPr="00A11AFF">
        <w:rPr>
          <w:rFonts w:ascii="Arial" w:hAnsi="Arial" w:cs="Arial"/>
          <w:sz w:val="24"/>
          <w:szCs w:val="24"/>
          <w:lang w:val="pt-PT"/>
        </w:rPr>
        <w:t>do aprendizado da musicografia braille.</w:t>
      </w:r>
    </w:p>
    <w:p w:rsidR="00910E75" w:rsidRPr="00A11AFF" w:rsidRDefault="00910E75" w:rsidP="00A11A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A11AFF">
        <w:rPr>
          <w:rFonts w:ascii="Arial" w:hAnsi="Arial" w:cs="Arial"/>
          <w:sz w:val="24"/>
          <w:szCs w:val="24"/>
        </w:rPr>
        <w:t xml:space="preserve">Apesar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desse reconhecimento, </w:t>
      </w:r>
      <w:r w:rsidRPr="00A11AFF">
        <w:rPr>
          <w:rFonts w:ascii="Arial" w:hAnsi="Arial" w:cs="Arial"/>
          <w:sz w:val="24"/>
          <w:szCs w:val="24"/>
        </w:rPr>
        <w:t xml:space="preserve">existe uma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grande </w:t>
      </w:r>
      <w:r w:rsidRPr="00A11AFF">
        <w:rPr>
          <w:rFonts w:ascii="Arial" w:hAnsi="Arial" w:cs="Arial"/>
          <w:sz w:val="24"/>
          <w:szCs w:val="24"/>
        </w:rPr>
        <w:t xml:space="preserve">carência </w:t>
      </w:r>
      <w:r w:rsidRPr="00A11AFF">
        <w:rPr>
          <w:rFonts w:ascii="Arial" w:hAnsi="Arial" w:cs="Arial"/>
          <w:sz w:val="24"/>
          <w:szCs w:val="24"/>
          <w:lang w:val="pt-PT"/>
        </w:rPr>
        <w:t xml:space="preserve">de espaços em que esse código seja difundido. Há poucos profissionais que se dedicam à transcrição de partituras para o braille, em contraposição ao grande número de pessoas com </w:t>
      </w:r>
      <w:r w:rsidRPr="00A11AFF">
        <w:rPr>
          <w:rFonts w:ascii="Arial" w:hAnsi="Arial" w:cs="Arial"/>
          <w:sz w:val="24"/>
          <w:szCs w:val="24"/>
        </w:rPr>
        <w:t xml:space="preserve">deficiência </w:t>
      </w:r>
      <w:r w:rsidRPr="00A11AFF">
        <w:rPr>
          <w:rFonts w:ascii="Arial" w:hAnsi="Arial" w:cs="Arial"/>
          <w:sz w:val="24"/>
          <w:szCs w:val="24"/>
          <w:lang w:val="pt-PT"/>
        </w:rPr>
        <w:t>visual que se interessam pelo estudo da Música.</w:t>
      </w:r>
    </w:p>
    <w:p w:rsidR="00910E75" w:rsidRDefault="00910E75" w:rsidP="00A11AFF">
      <w:pPr>
        <w:spacing w:line="360" w:lineRule="auto"/>
        <w:ind w:firstLine="709"/>
        <w:jc w:val="both"/>
        <w:rPr>
          <w:rFonts w:ascii="Arial" w:hAnsi="Arial" w:cs="Arial"/>
          <w:sz w:val="12"/>
          <w:szCs w:val="12"/>
        </w:rPr>
      </w:pPr>
      <w:r w:rsidRPr="00A11AFF">
        <w:rPr>
          <w:rFonts w:ascii="Arial" w:hAnsi="Arial" w:cs="Arial"/>
          <w:sz w:val="24"/>
          <w:szCs w:val="24"/>
          <w:lang w:val="pt-PT"/>
        </w:rPr>
        <w:t xml:space="preserve">Nota-se que nas bibliotecas, há uma escassez de material relativos à musicografia braille. Mesmo as bibliotecas que dispõe de </w:t>
      </w:r>
      <w:r w:rsidRPr="00A11AFF">
        <w:rPr>
          <w:rFonts w:ascii="Arial" w:hAnsi="Arial" w:cs="Arial"/>
          <w:sz w:val="24"/>
          <w:szCs w:val="24"/>
        </w:rPr>
        <w:t>livros para</w:t>
      </w:r>
      <w:r>
        <w:rPr>
          <w:rFonts w:ascii="Arial" w:hAnsi="Arial" w:cs="Arial"/>
          <w:sz w:val="12"/>
          <w:szCs w:val="12"/>
        </w:rPr>
        <w:br w:type="page"/>
      </w:r>
    </w:p>
    <w:p w:rsidR="004F243D" w:rsidRDefault="004F243D" w:rsidP="004F24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p. 21</w:t>
      </w:r>
    </w:p>
    <w:p w:rsidR="00910E75" w:rsidRPr="004F243D" w:rsidRDefault="00910E75" w:rsidP="004F243D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4F243D">
        <w:rPr>
          <w:rFonts w:ascii="Arial" w:hAnsi="Arial" w:cs="Arial"/>
          <w:sz w:val="24"/>
          <w:szCs w:val="24"/>
          <w:lang w:val="pt-PT"/>
        </w:rPr>
        <w:t>pessoas cegas, geralmente possuem poucas obras musicais em nesses acervos.</w:t>
      </w:r>
    </w:p>
    <w:p w:rsidR="00910E75" w:rsidRPr="004F243D" w:rsidRDefault="00910E75" w:rsidP="004F24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4F243D">
        <w:rPr>
          <w:rFonts w:ascii="Arial" w:hAnsi="Arial" w:cs="Arial"/>
          <w:sz w:val="24"/>
          <w:szCs w:val="24"/>
          <w:lang w:val="pt-PT"/>
        </w:rPr>
        <w:t xml:space="preserve">Há, </w:t>
      </w:r>
      <w:r w:rsidRPr="004F243D">
        <w:rPr>
          <w:rFonts w:ascii="Arial" w:hAnsi="Arial" w:cs="Arial"/>
          <w:sz w:val="24"/>
          <w:szCs w:val="24"/>
        </w:rPr>
        <w:t xml:space="preserve">portanto,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a necessidade de que se </w:t>
      </w:r>
      <w:r w:rsidRPr="004F243D">
        <w:rPr>
          <w:rFonts w:ascii="Arial" w:hAnsi="Arial" w:cs="Arial"/>
          <w:sz w:val="24"/>
          <w:szCs w:val="24"/>
        </w:rPr>
        <w:t xml:space="preserve">desenvolvam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práticas que </w:t>
      </w:r>
      <w:r w:rsidRPr="004F243D">
        <w:rPr>
          <w:rFonts w:ascii="Arial" w:hAnsi="Arial" w:cs="Arial"/>
          <w:sz w:val="24"/>
          <w:szCs w:val="24"/>
        </w:rPr>
        <w:t xml:space="preserve">favoreçam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o uso e a </w:t>
      </w:r>
      <w:r w:rsidRPr="004F243D">
        <w:rPr>
          <w:rFonts w:ascii="Arial" w:hAnsi="Arial" w:cs="Arial"/>
          <w:sz w:val="24"/>
          <w:szCs w:val="24"/>
        </w:rPr>
        <w:t xml:space="preserve">disseminação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dessa notação musical, tanto no que se refere ao seu aprendizado, quanto no que se refere à </w:t>
      </w:r>
      <w:r w:rsidRPr="004F243D">
        <w:rPr>
          <w:rFonts w:ascii="Arial" w:hAnsi="Arial" w:cs="Arial"/>
          <w:sz w:val="24"/>
          <w:szCs w:val="24"/>
        </w:rPr>
        <w:t xml:space="preserve">otimização </w:t>
      </w:r>
      <w:r w:rsidRPr="004F243D">
        <w:rPr>
          <w:rFonts w:ascii="Arial" w:hAnsi="Arial" w:cs="Arial"/>
          <w:sz w:val="24"/>
          <w:szCs w:val="24"/>
          <w:lang w:val="pt-PT"/>
        </w:rPr>
        <w:t>da produção de partituras transcritas para esse sistema.</w:t>
      </w:r>
    </w:p>
    <w:p w:rsidR="00910E75" w:rsidRPr="004F243D" w:rsidRDefault="00910E75" w:rsidP="004F24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4F243D">
        <w:rPr>
          <w:rFonts w:ascii="Arial" w:hAnsi="Arial" w:cs="Arial"/>
          <w:sz w:val="24"/>
          <w:szCs w:val="24"/>
          <w:lang w:val="pt-PT"/>
        </w:rPr>
        <w:t xml:space="preserve">No que diz respeito ao aprendizado, nota-se a carência de </w:t>
      </w:r>
      <w:r w:rsidRPr="004F243D">
        <w:rPr>
          <w:rFonts w:ascii="Arial" w:hAnsi="Arial" w:cs="Arial"/>
          <w:sz w:val="24"/>
          <w:szCs w:val="24"/>
        </w:rPr>
        <w:t xml:space="preserve">material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didático que contemplem as especificidades da musicografia braille. Os estudantes de música cegos </w:t>
      </w:r>
      <w:r w:rsidRPr="004F243D">
        <w:rPr>
          <w:rFonts w:ascii="Arial" w:hAnsi="Arial" w:cs="Arial"/>
          <w:sz w:val="24"/>
          <w:szCs w:val="24"/>
        </w:rPr>
        <w:t xml:space="preserve">utilizam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os </w:t>
      </w:r>
      <w:r w:rsidRPr="004F243D">
        <w:rPr>
          <w:rFonts w:ascii="Arial" w:hAnsi="Arial" w:cs="Arial"/>
          <w:sz w:val="24"/>
          <w:szCs w:val="24"/>
        </w:rPr>
        <w:t xml:space="preserve">mesmos livros didáticos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de </w:t>
      </w:r>
      <w:r w:rsidRPr="004F243D">
        <w:rPr>
          <w:rFonts w:ascii="Arial" w:hAnsi="Arial" w:cs="Arial"/>
          <w:sz w:val="24"/>
          <w:szCs w:val="24"/>
        </w:rPr>
        <w:t xml:space="preserve">instrumento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e de teoria musical </w:t>
      </w:r>
      <w:r w:rsidRPr="004F243D">
        <w:rPr>
          <w:rFonts w:ascii="Arial" w:hAnsi="Arial" w:cs="Arial"/>
          <w:sz w:val="24"/>
          <w:szCs w:val="24"/>
        </w:rPr>
        <w:t xml:space="preserve">utilizados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pelos videntes. Essas obras, exceto pela </w:t>
      </w:r>
      <w:r w:rsidRPr="004F243D">
        <w:rPr>
          <w:rFonts w:ascii="Arial" w:hAnsi="Arial" w:cs="Arial"/>
          <w:sz w:val="24"/>
          <w:szCs w:val="24"/>
        </w:rPr>
        <w:t xml:space="preserve">realização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de pequenas adequações à escrita braille, são </w:t>
      </w:r>
      <w:r w:rsidRPr="004F243D">
        <w:rPr>
          <w:rFonts w:ascii="Arial" w:hAnsi="Arial" w:cs="Arial"/>
          <w:sz w:val="24"/>
          <w:szCs w:val="24"/>
        </w:rPr>
        <w:t xml:space="preserve">literalmente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transcritos </w:t>
      </w:r>
      <w:r w:rsidRPr="004F243D">
        <w:rPr>
          <w:rFonts w:ascii="Arial" w:hAnsi="Arial" w:cs="Arial"/>
          <w:sz w:val="24"/>
          <w:szCs w:val="24"/>
        </w:rPr>
        <w:t xml:space="preserve">para </w:t>
      </w:r>
      <w:r w:rsidRPr="004F243D">
        <w:rPr>
          <w:rFonts w:ascii="Arial" w:hAnsi="Arial" w:cs="Arial"/>
          <w:sz w:val="24"/>
          <w:szCs w:val="24"/>
          <w:lang w:val="pt-PT"/>
        </w:rPr>
        <w:t>o braille.</w:t>
      </w:r>
    </w:p>
    <w:p w:rsidR="00910E75" w:rsidRPr="004F243D" w:rsidRDefault="00910E75" w:rsidP="004F24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4F243D">
        <w:rPr>
          <w:rFonts w:ascii="Arial" w:hAnsi="Arial" w:cs="Arial"/>
          <w:sz w:val="24"/>
          <w:szCs w:val="24"/>
          <w:lang w:val="pt-PT"/>
        </w:rPr>
        <w:t xml:space="preserve">Os </w:t>
      </w:r>
      <w:r w:rsidRPr="004F243D">
        <w:rPr>
          <w:rFonts w:ascii="Arial" w:hAnsi="Arial" w:cs="Arial"/>
          <w:sz w:val="24"/>
          <w:szCs w:val="24"/>
        </w:rPr>
        <w:t xml:space="preserve">livros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comumente </w:t>
      </w:r>
      <w:r w:rsidRPr="004F243D">
        <w:rPr>
          <w:rFonts w:ascii="Arial" w:hAnsi="Arial" w:cs="Arial"/>
          <w:sz w:val="24"/>
          <w:szCs w:val="24"/>
        </w:rPr>
        <w:t xml:space="preserve">adotados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em escolas regulares de Música são </w:t>
      </w:r>
      <w:r w:rsidRPr="004F243D">
        <w:rPr>
          <w:rFonts w:ascii="Arial" w:hAnsi="Arial" w:cs="Arial"/>
          <w:sz w:val="24"/>
          <w:szCs w:val="24"/>
        </w:rPr>
        <w:t xml:space="preserve">estruturados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de acordo com as </w:t>
      </w:r>
      <w:r w:rsidRPr="004F243D">
        <w:rPr>
          <w:rFonts w:ascii="Arial" w:hAnsi="Arial" w:cs="Arial"/>
          <w:sz w:val="24"/>
          <w:szCs w:val="24"/>
        </w:rPr>
        <w:t>características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 peculiares da escrita musical utilizada por quem vê. Nos </w:t>
      </w:r>
      <w:r w:rsidRPr="004F243D">
        <w:rPr>
          <w:rFonts w:ascii="Arial" w:hAnsi="Arial" w:cs="Arial"/>
          <w:sz w:val="24"/>
          <w:szCs w:val="24"/>
        </w:rPr>
        <w:t xml:space="preserve">métodos para piano,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por exemplo, as primeiras lições </w:t>
      </w:r>
      <w:r w:rsidRPr="004F243D">
        <w:rPr>
          <w:rFonts w:ascii="Arial" w:hAnsi="Arial" w:cs="Arial"/>
          <w:sz w:val="24"/>
          <w:szCs w:val="24"/>
        </w:rPr>
        <w:t xml:space="preserve">são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escritas em clave de sol, e a </w:t>
      </w:r>
      <w:r w:rsidRPr="004F243D">
        <w:rPr>
          <w:rFonts w:ascii="Arial" w:hAnsi="Arial" w:cs="Arial"/>
          <w:sz w:val="24"/>
          <w:szCs w:val="24"/>
        </w:rPr>
        <w:t xml:space="preserve">leitura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em clave de fá é introduzida </w:t>
      </w:r>
      <w:r w:rsidRPr="004F243D">
        <w:rPr>
          <w:rFonts w:ascii="Arial" w:hAnsi="Arial" w:cs="Arial"/>
          <w:sz w:val="24"/>
          <w:szCs w:val="24"/>
        </w:rPr>
        <w:t xml:space="preserve">posteriormente.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Em braille, conforme se verá </w:t>
      </w:r>
      <w:r w:rsidRPr="004F243D">
        <w:rPr>
          <w:rFonts w:ascii="Arial" w:hAnsi="Arial" w:cs="Arial"/>
          <w:sz w:val="24"/>
          <w:szCs w:val="24"/>
        </w:rPr>
        <w:t xml:space="preserve">mais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adiante, a altura das notas não é </w:t>
      </w:r>
      <w:r w:rsidRPr="004F243D">
        <w:rPr>
          <w:rFonts w:ascii="Arial" w:hAnsi="Arial" w:cs="Arial"/>
          <w:sz w:val="24"/>
          <w:szCs w:val="24"/>
        </w:rPr>
        <w:t xml:space="preserve">determinada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pelo uso de </w:t>
      </w:r>
      <w:r w:rsidRPr="004F243D">
        <w:rPr>
          <w:rFonts w:ascii="Arial" w:hAnsi="Arial" w:cs="Arial"/>
          <w:sz w:val="24"/>
          <w:szCs w:val="24"/>
        </w:rPr>
        <w:t xml:space="preserve">claves,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logo, </w:t>
      </w:r>
      <w:r w:rsidRPr="004F243D">
        <w:rPr>
          <w:rFonts w:ascii="Arial" w:hAnsi="Arial" w:cs="Arial"/>
          <w:sz w:val="24"/>
          <w:szCs w:val="24"/>
        </w:rPr>
        <w:t xml:space="preserve">para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os estudantes com deficiência </w:t>
      </w:r>
      <w:r w:rsidRPr="004F243D">
        <w:rPr>
          <w:rFonts w:ascii="Arial" w:hAnsi="Arial" w:cs="Arial"/>
          <w:sz w:val="24"/>
          <w:szCs w:val="24"/>
        </w:rPr>
        <w:t xml:space="preserve">visual,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esse aspecto das obras didáticas se torna irrelevante. Por outro </w:t>
      </w:r>
      <w:r w:rsidRPr="004F243D">
        <w:rPr>
          <w:rFonts w:ascii="Arial" w:hAnsi="Arial" w:cs="Arial"/>
          <w:sz w:val="24"/>
          <w:szCs w:val="24"/>
        </w:rPr>
        <w:t xml:space="preserve">lado, uma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vez que os métodos são alicerçados </w:t>
      </w:r>
      <w:r w:rsidRPr="004F243D">
        <w:rPr>
          <w:rFonts w:ascii="Arial" w:hAnsi="Arial" w:cs="Arial"/>
          <w:sz w:val="24"/>
          <w:szCs w:val="24"/>
        </w:rPr>
        <w:t xml:space="preserve">nos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princípios da Musicografia em tinta, </w:t>
      </w:r>
      <w:r w:rsidRPr="004F243D">
        <w:rPr>
          <w:rFonts w:ascii="Arial" w:hAnsi="Arial" w:cs="Arial"/>
          <w:sz w:val="24"/>
          <w:szCs w:val="24"/>
        </w:rPr>
        <w:t xml:space="preserve">muitos desafios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a serem </w:t>
      </w:r>
      <w:r w:rsidRPr="004F243D">
        <w:rPr>
          <w:rFonts w:ascii="Arial" w:hAnsi="Arial" w:cs="Arial"/>
          <w:sz w:val="24"/>
          <w:szCs w:val="24"/>
        </w:rPr>
        <w:t xml:space="preserve">enfrentados </w:t>
      </w:r>
      <w:r w:rsidRPr="004F243D">
        <w:rPr>
          <w:rFonts w:ascii="Arial" w:hAnsi="Arial" w:cs="Arial"/>
          <w:sz w:val="24"/>
          <w:szCs w:val="24"/>
          <w:lang w:val="pt-PT"/>
        </w:rPr>
        <w:t>pelos aprendizes da notação musical em braille não são contemplados.</w:t>
      </w:r>
    </w:p>
    <w:p w:rsidR="00910E75" w:rsidRPr="004F243D" w:rsidRDefault="00910E75" w:rsidP="004F24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4F243D">
        <w:rPr>
          <w:rFonts w:ascii="Arial" w:hAnsi="Arial" w:cs="Arial"/>
          <w:sz w:val="24"/>
          <w:szCs w:val="24"/>
          <w:lang w:val="pt-PT"/>
        </w:rPr>
        <w:t xml:space="preserve">Não se pretende, aqui, defender a idéia de que os cegos só </w:t>
      </w:r>
      <w:r w:rsidRPr="004F243D">
        <w:rPr>
          <w:rFonts w:ascii="Arial" w:hAnsi="Arial" w:cs="Arial"/>
          <w:sz w:val="24"/>
          <w:szCs w:val="24"/>
        </w:rPr>
        <w:t xml:space="preserve">possam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estudar música por meio de obras </w:t>
      </w:r>
      <w:r w:rsidRPr="004F243D">
        <w:rPr>
          <w:rFonts w:ascii="Arial" w:hAnsi="Arial" w:cs="Arial"/>
          <w:sz w:val="24"/>
          <w:szCs w:val="24"/>
        </w:rPr>
        <w:t xml:space="preserve">didáticas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criadas </w:t>
      </w:r>
      <w:r w:rsidRPr="004F243D">
        <w:rPr>
          <w:rFonts w:ascii="Arial" w:hAnsi="Arial" w:cs="Arial"/>
          <w:sz w:val="24"/>
          <w:szCs w:val="24"/>
        </w:rPr>
        <w:t xml:space="preserve">especificamente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para eles. </w:t>
      </w:r>
      <w:r w:rsidRPr="004F243D">
        <w:rPr>
          <w:rFonts w:ascii="Arial" w:hAnsi="Arial" w:cs="Arial"/>
          <w:sz w:val="24"/>
          <w:szCs w:val="24"/>
        </w:rPr>
        <w:t xml:space="preserve">Apenas,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se faz necessário, questionar a </w:t>
      </w:r>
      <w:r w:rsidRPr="004F243D">
        <w:rPr>
          <w:rFonts w:ascii="Arial" w:hAnsi="Arial" w:cs="Arial"/>
          <w:sz w:val="24"/>
          <w:szCs w:val="24"/>
        </w:rPr>
        <w:t xml:space="preserve">aplicabilidade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das </w:t>
      </w:r>
      <w:r w:rsidRPr="004F243D">
        <w:rPr>
          <w:rFonts w:ascii="Arial" w:hAnsi="Arial" w:cs="Arial"/>
          <w:sz w:val="24"/>
          <w:szCs w:val="24"/>
        </w:rPr>
        <w:t xml:space="preserve">estratégias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pedagógicas nelas </w:t>
      </w:r>
      <w:r w:rsidRPr="004F243D">
        <w:rPr>
          <w:rFonts w:ascii="Arial" w:hAnsi="Arial" w:cs="Arial"/>
          <w:sz w:val="24"/>
          <w:szCs w:val="24"/>
        </w:rPr>
        <w:t xml:space="preserve">contidas, </w:t>
      </w:r>
      <w:r w:rsidRPr="004F243D">
        <w:rPr>
          <w:rFonts w:ascii="Arial" w:hAnsi="Arial" w:cs="Arial"/>
          <w:sz w:val="24"/>
          <w:szCs w:val="24"/>
          <w:lang w:val="pt-PT"/>
        </w:rPr>
        <w:t>ao contexto do aprendizado da musicografia braille.</w:t>
      </w:r>
    </w:p>
    <w:p w:rsidR="00910E75" w:rsidRPr="004F243D" w:rsidRDefault="00910E75" w:rsidP="004F24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4F243D">
        <w:rPr>
          <w:rFonts w:ascii="Arial" w:hAnsi="Arial" w:cs="Arial"/>
          <w:sz w:val="24"/>
          <w:szCs w:val="24"/>
          <w:lang w:val="pt-PT"/>
        </w:rPr>
        <w:t xml:space="preserve">Além dos </w:t>
      </w:r>
      <w:r w:rsidRPr="004F243D">
        <w:rPr>
          <w:rFonts w:ascii="Arial" w:hAnsi="Arial" w:cs="Arial"/>
          <w:sz w:val="24"/>
          <w:szCs w:val="24"/>
        </w:rPr>
        <w:t xml:space="preserve">livros freqüentemente adotados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em escolas, talvez seja importante a produção de obras </w:t>
      </w:r>
      <w:r w:rsidRPr="004F243D">
        <w:rPr>
          <w:rFonts w:ascii="Arial" w:hAnsi="Arial" w:cs="Arial"/>
          <w:sz w:val="24"/>
          <w:szCs w:val="24"/>
        </w:rPr>
        <w:t xml:space="preserve">didáticas complementares,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que </w:t>
      </w:r>
      <w:r w:rsidRPr="004F243D">
        <w:rPr>
          <w:rFonts w:ascii="Arial" w:hAnsi="Arial" w:cs="Arial"/>
          <w:sz w:val="24"/>
          <w:szCs w:val="24"/>
        </w:rPr>
        <w:t xml:space="preserve">contribuam para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que o aluno adquira as habilidades necessárias à </w:t>
      </w:r>
      <w:r w:rsidRPr="004F243D">
        <w:rPr>
          <w:rFonts w:ascii="Arial" w:hAnsi="Arial" w:cs="Arial"/>
          <w:sz w:val="24"/>
          <w:szCs w:val="24"/>
        </w:rPr>
        <w:t xml:space="preserve">leitura </w:t>
      </w:r>
      <w:r w:rsidRPr="004F243D">
        <w:rPr>
          <w:rFonts w:ascii="Arial" w:hAnsi="Arial" w:cs="Arial"/>
          <w:sz w:val="24"/>
          <w:szCs w:val="24"/>
          <w:lang w:val="pt-PT"/>
        </w:rPr>
        <w:t>e escrita em braille.</w:t>
      </w:r>
    </w:p>
    <w:p w:rsidR="00910E75" w:rsidRPr="004F243D" w:rsidRDefault="00910E75" w:rsidP="004F243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4F243D">
        <w:rPr>
          <w:rFonts w:ascii="Arial" w:hAnsi="Arial" w:cs="Arial"/>
          <w:sz w:val="24"/>
          <w:szCs w:val="24"/>
          <w:lang w:val="pt-PT"/>
        </w:rPr>
        <w:t xml:space="preserve">No que se </w:t>
      </w:r>
      <w:r w:rsidRPr="004F243D">
        <w:rPr>
          <w:rFonts w:ascii="Arial" w:hAnsi="Arial" w:cs="Arial"/>
          <w:sz w:val="24"/>
          <w:szCs w:val="24"/>
        </w:rPr>
        <w:t xml:space="preserve">refere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à produção de </w:t>
      </w:r>
      <w:r w:rsidRPr="004F243D">
        <w:rPr>
          <w:rFonts w:ascii="Arial" w:hAnsi="Arial" w:cs="Arial"/>
          <w:sz w:val="24"/>
          <w:szCs w:val="24"/>
        </w:rPr>
        <w:t xml:space="preserve">partituras,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nota-se que ela consiste em um processo lento e árduo, o que </w:t>
      </w:r>
      <w:r w:rsidRPr="004F243D">
        <w:rPr>
          <w:rFonts w:ascii="Arial" w:hAnsi="Arial" w:cs="Arial"/>
          <w:sz w:val="24"/>
          <w:szCs w:val="24"/>
        </w:rPr>
        <w:t xml:space="preserve">implica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na </w:t>
      </w:r>
      <w:r w:rsidRPr="004F243D">
        <w:rPr>
          <w:rFonts w:ascii="Arial" w:hAnsi="Arial" w:cs="Arial"/>
          <w:sz w:val="24"/>
          <w:szCs w:val="24"/>
        </w:rPr>
        <w:t xml:space="preserve">dificuldade </w:t>
      </w:r>
      <w:r w:rsidRPr="004F243D">
        <w:rPr>
          <w:rFonts w:ascii="Arial" w:hAnsi="Arial" w:cs="Arial"/>
          <w:sz w:val="24"/>
          <w:szCs w:val="24"/>
          <w:lang w:val="pt-PT"/>
        </w:rPr>
        <w:t>de acesso a um vasto repertório musical, por parte dos alunos com deficiência visual.</w:t>
      </w:r>
    </w:p>
    <w:p w:rsidR="00910E75" w:rsidRDefault="00910E75" w:rsidP="004F243D">
      <w:pPr>
        <w:spacing w:line="360" w:lineRule="auto"/>
        <w:ind w:firstLine="709"/>
        <w:jc w:val="both"/>
        <w:rPr>
          <w:rFonts w:ascii="Arial" w:hAnsi="Arial" w:cs="Arial"/>
          <w:sz w:val="12"/>
          <w:szCs w:val="12"/>
          <w:lang w:val="pt-PT"/>
        </w:rPr>
      </w:pPr>
      <w:r w:rsidRPr="004F243D">
        <w:rPr>
          <w:rFonts w:ascii="Arial" w:hAnsi="Arial" w:cs="Arial"/>
          <w:sz w:val="24"/>
          <w:szCs w:val="24"/>
          <w:lang w:val="pt-PT"/>
        </w:rPr>
        <w:t xml:space="preserve">Deve-se considerar que esse acesso é indispensável, sobretudo </w:t>
      </w:r>
      <w:r w:rsidRPr="004F243D">
        <w:rPr>
          <w:rFonts w:ascii="Arial" w:hAnsi="Arial" w:cs="Arial"/>
          <w:sz w:val="24"/>
          <w:szCs w:val="24"/>
        </w:rPr>
        <w:t xml:space="preserve">para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aqueles que se </w:t>
      </w:r>
      <w:r w:rsidRPr="004F243D">
        <w:rPr>
          <w:rFonts w:ascii="Arial" w:hAnsi="Arial" w:cs="Arial"/>
          <w:sz w:val="24"/>
          <w:szCs w:val="24"/>
        </w:rPr>
        <w:t xml:space="preserve">dedicam profissionalmente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à carreira de músicos, ou àqueles que </w:t>
      </w:r>
      <w:r w:rsidRPr="004F243D">
        <w:rPr>
          <w:rFonts w:ascii="Arial" w:hAnsi="Arial" w:cs="Arial"/>
          <w:sz w:val="24"/>
          <w:szCs w:val="24"/>
        </w:rPr>
        <w:t xml:space="preserve">buscam uma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atuação </w:t>
      </w:r>
      <w:r w:rsidRPr="004F243D">
        <w:rPr>
          <w:rFonts w:ascii="Arial" w:hAnsi="Arial" w:cs="Arial"/>
          <w:sz w:val="24"/>
          <w:szCs w:val="24"/>
        </w:rPr>
        <w:t xml:space="preserve">acadêmica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nessa área. Ao ingressar em </w:t>
      </w:r>
      <w:r w:rsidRPr="004F243D">
        <w:rPr>
          <w:rFonts w:ascii="Arial" w:hAnsi="Arial" w:cs="Arial"/>
          <w:sz w:val="24"/>
          <w:szCs w:val="24"/>
        </w:rPr>
        <w:t xml:space="preserve">uma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Faculdade de Música, por exemplo, o estudante necessita estudar um volume muito grande de </w:t>
      </w:r>
      <w:r w:rsidRPr="004F243D">
        <w:rPr>
          <w:rFonts w:ascii="Arial" w:hAnsi="Arial" w:cs="Arial"/>
          <w:sz w:val="24"/>
          <w:szCs w:val="24"/>
        </w:rPr>
        <w:t xml:space="preserve">partituras, conforme </w:t>
      </w:r>
      <w:r w:rsidRPr="004F243D">
        <w:rPr>
          <w:rFonts w:ascii="Arial" w:hAnsi="Arial" w:cs="Arial"/>
          <w:sz w:val="24"/>
          <w:szCs w:val="24"/>
          <w:lang w:val="pt-PT"/>
        </w:rPr>
        <w:t xml:space="preserve">as exigências dos </w:t>
      </w:r>
      <w:r w:rsidRPr="004F243D">
        <w:rPr>
          <w:rFonts w:ascii="Arial" w:hAnsi="Arial" w:cs="Arial"/>
          <w:sz w:val="24"/>
          <w:szCs w:val="24"/>
        </w:rPr>
        <w:t xml:space="preserve">cursos </w:t>
      </w:r>
      <w:r w:rsidRPr="004F243D">
        <w:rPr>
          <w:rFonts w:ascii="Arial" w:hAnsi="Arial" w:cs="Arial"/>
          <w:sz w:val="24"/>
          <w:szCs w:val="24"/>
          <w:lang w:val="pt-PT"/>
        </w:rPr>
        <w:t>de</w:t>
      </w:r>
      <w:r>
        <w:rPr>
          <w:rFonts w:ascii="Arial" w:hAnsi="Arial" w:cs="Arial"/>
          <w:sz w:val="12"/>
          <w:szCs w:val="12"/>
          <w:lang w:val="pt-PT"/>
        </w:rPr>
        <w:br w:type="page"/>
      </w:r>
    </w:p>
    <w:p w:rsidR="007E0D76" w:rsidRPr="007E0D76" w:rsidRDefault="007E0D76" w:rsidP="007E0D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7E0D76">
        <w:rPr>
          <w:rFonts w:ascii="Arial" w:hAnsi="Arial" w:cs="Arial"/>
          <w:sz w:val="24"/>
          <w:szCs w:val="24"/>
          <w:lang w:val="pt-PT"/>
        </w:rPr>
        <w:lastRenderedPageBreak/>
        <w:t>p. 22</w:t>
      </w:r>
    </w:p>
    <w:p w:rsidR="00010A65" w:rsidRPr="007E0D76" w:rsidRDefault="00010A65" w:rsidP="007E0D76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7E0D76">
        <w:rPr>
          <w:rFonts w:ascii="Arial" w:hAnsi="Arial" w:cs="Arial"/>
          <w:sz w:val="24"/>
          <w:szCs w:val="24"/>
          <w:lang w:val="pt-PT"/>
        </w:rPr>
        <w:t xml:space="preserve">Graduação e </w:t>
      </w:r>
      <w:r w:rsidRPr="007E0D76">
        <w:rPr>
          <w:rFonts w:ascii="Arial" w:hAnsi="Arial" w:cs="Arial"/>
          <w:sz w:val="24"/>
          <w:szCs w:val="24"/>
        </w:rPr>
        <w:t xml:space="preserve">Pós-Graduação. Freqüentemente,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os estudantes cegos não obtêm esse material </w:t>
      </w:r>
      <w:r w:rsidRPr="007E0D76">
        <w:rPr>
          <w:rFonts w:ascii="Arial" w:hAnsi="Arial" w:cs="Arial"/>
          <w:sz w:val="24"/>
          <w:szCs w:val="24"/>
        </w:rPr>
        <w:t xml:space="preserve">transcrito </w:t>
      </w:r>
      <w:r w:rsidRPr="007E0D76">
        <w:rPr>
          <w:rFonts w:ascii="Arial" w:hAnsi="Arial" w:cs="Arial"/>
          <w:sz w:val="24"/>
          <w:szCs w:val="24"/>
          <w:lang w:val="pt-PT"/>
        </w:rPr>
        <w:t>para o braille, o que pode prejudicar seu desempenho acadêmico.</w:t>
      </w:r>
    </w:p>
    <w:p w:rsidR="007E0D76" w:rsidRDefault="00010A65" w:rsidP="007E0D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7E0D76">
        <w:rPr>
          <w:rFonts w:ascii="Arial" w:hAnsi="Arial" w:cs="Arial"/>
          <w:sz w:val="24"/>
          <w:szCs w:val="24"/>
          <w:lang w:val="pt-PT"/>
        </w:rPr>
        <w:t xml:space="preserve">Nota-se, </w:t>
      </w:r>
      <w:r w:rsidRPr="007E0D76">
        <w:rPr>
          <w:rFonts w:ascii="Arial" w:hAnsi="Arial" w:cs="Arial"/>
          <w:sz w:val="24"/>
          <w:szCs w:val="24"/>
        </w:rPr>
        <w:t xml:space="preserve">portanto,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que as bibliotecas possuem um importante </w:t>
      </w:r>
      <w:r w:rsidRPr="007E0D76">
        <w:rPr>
          <w:rFonts w:ascii="Arial" w:hAnsi="Arial" w:cs="Arial"/>
          <w:sz w:val="24"/>
          <w:szCs w:val="24"/>
        </w:rPr>
        <w:t xml:space="preserve">papel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no que se refere à disseminação da musicografia braille, e </w:t>
      </w:r>
      <w:r w:rsidRPr="007E0D76">
        <w:rPr>
          <w:rFonts w:ascii="Arial" w:hAnsi="Arial" w:cs="Arial"/>
          <w:sz w:val="24"/>
          <w:szCs w:val="24"/>
        </w:rPr>
        <w:t xml:space="preserve">assim,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podem </w:t>
      </w:r>
      <w:r w:rsidRPr="007E0D76">
        <w:rPr>
          <w:rFonts w:ascii="Arial" w:hAnsi="Arial" w:cs="Arial"/>
          <w:sz w:val="24"/>
          <w:szCs w:val="24"/>
        </w:rPr>
        <w:t xml:space="preserve">contribuir para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a inclusão efetiva de pessoas com deficiência visual ao campo da Música. As bibliotecas constituem </w:t>
      </w:r>
      <w:r w:rsidRPr="007E0D76">
        <w:rPr>
          <w:rFonts w:ascii="Arial" w:hAnsi="Arial" w:cs="Arial"/>
          <w:sz w:val="24"/>
          <w:szCs w:val="24"/>
        </w:rPr>
        <w:t xml:space="preserve">espaços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privilegiados de implantação e </w:t>
      </w:r>
      <w:r w:rsidRPr="007E0D76">
        <w:rPr>
          <w:rFonts w:ascii="Arial" w:hAnsi="Arial" w:cs="Arial"/>
          <w:sz w:val="24"/>
          <w:szCs w:val="24"/>
        </w:rPr>
        <w:t xml:space="preserve">armazenamento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de acervo musical em braille, bem como constituem um ambiente favorável a pesquisas na </w:t>
      </w:r>
      <w:r w:rsidRPr="007E0D76">
        <w:rPr>
          <w:rFonts w:ascii="Arial" w:hAnsi="Arial" w:cs="Arial"/>
          <w:sz w:val="24"/>
          <w:szCs w:val="24"/>
        </w:rPr>
        <w:t xml:space="preserve">área </w:t>
      </w:r>
      <w:r w:rsidRPr="007E0D76">
        <w:rPr>
          <w:rFonts w:ascii="Arial" w:hAnsi="Arial" w:cs="Arial"/>
          <w:sz w:val="24"/>
          <w:szCs w:val="24"/>
          <w:lang w:val="pt-PT"/>
        </w:rPr>
        <w:t>de transcrição e produção de partituras em Braille.</w:t>
      </w:r>
    </w:p>
    <w:p w:rsidR="007E0D76" w:rsidRDefault="007E0D76" w:rsidP="007E0D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2 </w:t>
      </w:r>
      <w:r w:rsidR="00010A65" w:rsidRPr="007E0D76">
        <w:rPr>
          <w:rFonts w:ascii="Arial" w:hAnsi="Arial" w:cs="Arial"/>
          <w:b/>
          <w:bCs/>
          <w:sz w:val="24"/>
          <w:szCs w:val="24"/>
          <w:lang w:val="pt-PT"/>
        </w:rPr>
        <w:t>OBJETIVOS</w:t>
      </w:r>
    </w:p>
    <w:p w:rsidR="00010A65" w:rsidRPr="007E0D76" w:rsidRDefault="007E0D76" w:rsidP="007E0D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2.1 </w:t>
      </w:r>
      <w:r w:rsidR="00010A65" w:rsidRPr="007E0D76">
        <w:rPr>
          <w:rFonts w:ascii="Arial" w:hAnsi="Arial" w:cs="Arial"/>
          <w:b/>
          <w:bCs/>
          <w:sz w:val="24"/>
          <w:szCs w:val="24"/>
          <w:lang w:val="pt-PT"/>
        </w:rPr>
        <w:t>Objetivo geral</w:t>
      </w:r>
    </w:p>
    <w:p w:rsidR="007E0D76" w:rsidRDefault="00010A65" w:rsidP="007E0D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7E0D76">
        <w:rPr>
          <w:rFonts w:ascii="Arial" w:hAnsi="Arial" w:cs="Arial"/>
          <w:sz w:val="24"/>
          <w:szCs w:val="24"/>
          <w:lang w:val="pt-PT"/>
        </w:rPr>
        <w:t xml:space="preserve">Este </w:t>
      </w:r>
      <w:r w:rsidRPr="007E0D76">
        <w:rPr>
          <w:rFonts w:ascii="Arial" w:hAnsi="Arial" w:cs="Arial"/>
          <w:sz w:val="24"/>
          <w:szCs w:val="24"/>
        </w:rPr>
        <w:t xml:space="preserve">artigo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tem por objetivo </w:t>
      </w:r>
      <w:r w:rsidRPr="007E0D76">
        <w:rPr>
          <w:rFonts w:ascii="Arial" w:hAnsi="Arial" w:cs="Arial"/>
          <w:sz w:val="24"/>
          <w:szCs w:val="24"/>
        </w:rPr>
        <w:t xml:space="preserve">problematizar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o ensino da musicografia braille, como um elemento </w:t>
      </w:r>
      <w:r w:rsidRPr="007E0D76">
        <w:rPr>
          <w:rFonts w:ascii="Arial" w:hAnsi="Arial" w:cs="Arial"/>
          <w:sz w:val="24"/>
          <w:szCs w:val="24"/>
        </w:rPr>
        <w:t xml:space="preserve">facilitador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da Inclusão de pessoas com deficiência </w:t>
      </w:r>
      <w:r w:rsidRPr="007E0D76">
        <w:rPr>
          <w:rFonts w:ascii="Arial" w:hAnsi="Arial" w:cs="Arial"/>
          <w:sz w:val="24"/>
          <w:szCs w:val="24"/>
        </w:rPr>
        <w:t xml:space="preserve">visual </w:t>
      </w:r>
      <w:r w:rsidRPr="007E0D76">
        <w:rPr>
          <w:rFonts w:ascii="Arial" w:hAnsi="Arial" w:cs="Arial"/>
          <w:sz w:val="24"/>
          <w:szCs w:val="24"/>
          <w:lang w:val="pt-PT"/>
        </w:rPr>
        <w:t>ao campo da Música.</w:t>
      </w:r>
    </w:p>
    <w:p w:rsidR="007E0D76" w:rsidRDefault="007E0D76" w:rsidP="007E0D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2.2 </w:t>
      </w:r>
      <w:r w:rsidR="00010A65" w:rsidRPr="007E0D76">
        <w:rPr>
          <w:rFonts w:ascii="Arial" w:hAnsi="Arial" w:cs="Arial"/>
          <w:b/>
          <w:bCs/>
          <w:sz w:val="24"/>
          <w:szCs w:val="24"/>
          <w:lang w:val="pt-PT"/>
        </w:rPr>
        <w:t>Objetivos específicos</w:t>
      </w:r>
    </w:p>
    <w:p w:rsidR="007E0D76" w:rsidRDefault="007E0D76" w:rsidP="007E0D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a) </w:t>
      </w:r>
      <w:r w:rsidR="00010A65" w:rsidRPr="007E0D76">
        <w:rPr>
          <w:rFonts w:ascii="Arial" w:hAnsi="Arial" w:cs="Arial"/>
          <w:sz w:val="24"/>
          <w:szCs w:val="24"/>
        </w:rPr>
        <w:t xml:space="preserve">Abordar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a </w:t>
      </w:r>
      <w:r w:rsidR="00010A65" w:rsidRPr="007E0D76">
        <w:rPr>
          <w:rFonts w:ascii="Arial" w:hAnsi="Arial" w:cs="Arial"/>
          <w:sz w:val="24"/>
          <w:szCs w:val="24"/>
        </w:rPr>
        <w:t xml:space="preserve">existência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de espaços de </w:t>
      </w:r>
      <w:r w:rsidR="00010A65" w:rsidRPr="007E0D76">
        <w:rPr>
          <w:rFonts w:ascii="Arial" w:hAnsi="Arial" w:cs="Arial"/>
          <w:sz w:val="24"/>
          <w:szCs w:val="24"/>
        </w:rPr>
        <w:t xml:space="preserve">formação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através </w:t>
      </w:r>
      <w:r w:rsidR="00010A65" w:rsidRPr="007E0D76">
        <w:rPr>
          <w:rFonts w:ascii="Arial" w:hAnsi="Arial" w:cs="Arial"/>
          <w:sz w:val="24"/>
          <w:szCs w:val="24"/>
        </w:rPr>
        <w:t xml:space="preserve">dos </w:t>
      </w:r>
      <w:r w:rsidR="00010A65" w:rsidRPr="007E0D76">
        <w:rPr>
          <w:rFonts w:ascii="Arial" w:hAnsi="Arial" w:cs="Arial"/>
          <w:sz w:val="24"/>
          <w:szCs w:val="24"/>
          <w:lang w:val="pt-PT"/>
        </w:rPr>
        <w:t>quais a Musicografia seja difundida e estudada;</w:t>
      </w:r>
    </w:p>
    <w:p w:rsidR="007E0D76" w:rsidRDefault="007E0D76" w:rsidP="007E0D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b)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Aprofundar a investigação acerca dos procedimentos e recursos </w:t>
      </w:r>
      <w:r w:rsidR="00010A65" w:rsidRPr="007E0D76">
        <w:rPr>
          <w:rFonts w:ascii="Arial" w:hAnsi="Arial" w:cs="Arial"/>
          <w:sz w:val="24"/>
          <w:szCs w:val="24"/>
        </w:rPr>
        <w:t xml:space="preserve">existentes para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a produção de partituras em braille as </w:t>
      </w:r>
      <w:r w:rsidR="00010A65" w:rsidRPr="007E0D76">
        <w:rPr>
          <w:rFonts w:ascii="Arial" w:hAnsi="Arial" w:cs="Arial"/>
          <w:sz w:val="24"/>
          <w:szCs w:val="24"/>
        </w:rPr>
        <w:t xml:space="preserve">quais,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por sua vez, consistem em um material que subsidiam a </w:t>
      </w:r>
      <w:r w:rsidR="00010A65" w:rsidRPr="007E0D76">
        <w:rPr>
          <w:rFonts w:ascii="Arial" w:hAnsi="Arial" w:cs="Arial"/>
          <w:sz w:val="24"/>
          <w:szCs w:val="24"/>
        </w:rPr>
        <w:t xml:space="preserve">formação </w:t>
      </w:r>
      <w:r w:rsidR="00010A65" w:rsidRPr="007E0D76">
        <w:rPr>
          <w:rFonts w:ascii="Arial" w:hAnsi="Arial" w:cs="Arial"/>
          <w:sz w:val="24"/>
          <w:szCs w:val="24"/>
          <w:lang w:val="pt-PT"/>
        </w:rPr>
        <w:t>musical das pessoas com deficiência visual;</w:t>
      </w:r>
    </w:p>
    <w:p w:rsidR="007E0D76" w:rsidRDefault="007E0D76" w:rsidP="007E0D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c)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Discutir o </w:t>
      </w:r>
      <w:r w:rsidR="00010A65" w:rsidRPr="007E0D76">
        <w:rPr>
          <w:rFonts w:ascii="Arial" w:hAnsi="Arial" w:cs="Arial"/>
          <w:sz w:val="24"/>
          <w:szCs w:val="24"/>
        </w:rPr>
        <w:t xml:space="preserve">papel </w:t>
      </w:r>
      <w:r w:rsidR="00010A65" w:rsidRPr="007E0D76">
        <w:rPr>
          <w:rFonts w:ascii="Arial" w:hAnsi="Arial" w:cs="Arial"/>
          <w:sz w:val="24"/>
          <w:szCs w:val="24"/>
          <w:lang w:val="pt-PT"/>
        </w:rPr>
        <w:t>das instituições e das bibliotecas como espaços de difusão da musicografia braille;</w:t>
      </w:r>
    </w:p>
    <w:p w:rsidR="005B74B1" w:rsidRDefault="007E0D76" w:rsidP="005B74B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d)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Produzir um conhecimento consistente e aprofundado sobre o </w:t>
      </w:r>
      <w:r w:rsidR="00010A65" w:rsidRPr="007E0D76">
        <w:rPr>
          <w:rFonts w:ascii="Arial" w:hAnsi="Arial" w:cs="Arial"/>
          <w:sz w:val="24"/>
          <w:szCs w:val="24"/>
        </w:rPr>
        <w:t xml:space="preserve">acesso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a musicografia braille, </w:t>
      </w:r>
      <w:r w:rsidR="00010A65" w:rsidRPr="007E0D76">
        <w:rPr>
          <w:rFonts w:ascii="Arial" w:hAnsi="Arial" w:cs="Arial"/>
          <w:sz w:val="24"/>
          <w:szCs w:val="24"/>
        </w:rPr>
        <w:t xml:space="preserve">mediante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a produção de um material que sirva de </w:t>
      </w:r>
      <w:r w:rsidR="00010A65" w:rsidRPr="007E0D76">
        <w:rPr>
          <w:rFonts w:ascii="Arial" w:hAnsi="Arial" w:cs="Arial"/>
          <w:sz w:val="24"/>
          <w:szCs w:val="24"/>
        </w:rPr>
        <w:t xml:space="preserve">apoio </w:t>
      </w:r>
      <w:r w:rsidR="00010A65" w:rsidRPr="007E0D76">
        <w:rPr>
          <w:rFonts w:ascii="Arial" w:hAnsi="Arial" w:cs="Arial"/>
          <w:sz w:val="24"/>
          <w:szCs w:val="24"/>
          <w:lang w:val="pt-PT"/>
        </w:rPr>
        <w:t xml:space="preserve">ao processo de </w:t>
      </w:r>
      <w:r w:rsidR="00010A65" w:rsidRPr="007E0D76">
        <w:rPr>
          <w:rFonts w:ascii="Arial" w:hAnsi="Arial" w:cs="Arial"/>
          <w:sz w:val="24"/>
          <w:szCs w:val="24"/>
        </w:rPr>
        <w:t xml:space="preserve">formação </w:t>
      </w:r>
      <w:r w:rsidR="00010A65" w:rsidRPr="007E0D76">
        <w:rPr>
          <w:rFonts w:ascii="Arial" w:hAnsi="Arial" w:cs="Arial"/>
          <w:sz w:val="24"/>
          <w:szCs w:val="24"/>
          <w:lang w:val="pt-PT"/>
        </w:rPr>
        <w:t>musical das pessoas com deficiência visual.</w:t>
      </w:r>
    </w:p>
    <w:p w:rsidR="00010A65" w:rsidRPr="005B74B1" w:rsidRDefault="005B74B1" w:rsidP="005B74B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3 </w:t>
      </w:r>
      <w:r w:rsidR="00010A65" w:rsidRPr="007E0D76">
        <w:rPr>
          <w:rFonts w:ascii="Arial" w:hAnsi="Arial" w:cs="Arial"/>
          <w:b/>
          <w:bCs/>
          <w:sz w:val="24"/>
          <w:szCs w:val="24"/>
          <w:lang w:val="pt-PT"/>
        </w:rPr>
        <w:t>METODOLOGIA</w:t>
      </w:r>
    </w:p>
    <w:p w:rsidR="00010A65" w:rsidRDefault="00010A65" w:rsidP="007E0D76">
      <w:pPr>
        <w:spacing w:line="360" w:lineRule="auto"/>
        <w:ind w:firstLine="709"/>
        <w:jc w:val="both"/>
        <w:rPr>
          <w:rFonts w:ascii="Arial" w:hAnsi="Arial" w:cs="Arial"/>
          <w:sz w:val="12"/>
          <w:szCs w:val="12"/>
          <w:lang w:val="pt-PT"/>
        </w:rPr>
      </w:pPr>
      <w:r w:rsidRPr="007E0D76">
        <w:rPr>
          <w:rFonts w:ascii="Arial" w:hAnsi="Arial" w:cs="Arial"/>
          <w:sz w:val="24"/>
          <w:szCs w:val="24"/>
          <w:lang w:val="pt-PT"/>
        </w:rPr>
        <w:t xml:space="preserve">Esse estudo possui um enfoque predominantemente </w:t>
      </w:r>
      <w:r w:rsidRPr="007E0D76">
        <w:rPr>
          <w:rFonts w:ascii="Arial" w:hAnsi="Arial" w:cs="Arial"/>
          <w:sz w:val="24"/>
          <w:szCs w:val="24"/>
        </w:rPr>
        <w:t xml:space="preserve">qualitativo, </w:t>
      </w:r>
      <w:r w:rsidRPr="007E0D76">
        <w:rPr>
          <w:rFonts w:ascii="Arial" w:hAnsi="Arial" w:cs="Arial"/>
          <w:sz w:val="24"/>
          <w:szCs w:val="24"/>
          <w:lang w:val="pt-PT"/>
        </w:rPr>
        <w:t xml:space="preserve">pois se conta com a participação de alunos e professores de Música, no sentido de se apreender suas </w:t>
      </w:r>
      <w:r w:rsidRPr="007E0D76">
        <w:rPr>
          <w:rFonts w:ascii="Arial" w:hAnsi="Arial" w:cs="Arial"/>
          <w:sz w:val="24"/>
          <w:szCs w:val="24"/>
        </w:rPr>
        <w:t xml:space="preserve">percepções </w:t>
      </w:r>
      <w:r w:rsidRPr="007E0D76">
        <w:rPr>
          <w:rFonts w:ascii="Arial" w:hAnsi="Arial" w:cs="Arial"/>
          <w:sz w:val="24"/>
          <w:szCs w:val="24"/>
          <w:lang w:val="pt-PT"/>
        </w:rPr>
        <w:t>acerca do tema abordado.</w:t>
      </w:r>
      <w:r>
        <w:rPr>
          <w:rFonts w:ascii="Arial" w:hAnsi="Arial" w:cs="Arial"/>
          <w:sz w:val="12"/>
          <w:szCs w:val="12"/>
          <w:lang w:val="pt-PT"/>
        </w:rPr>
        <w:br w:type="page"/>
      </w:r>
    </w:p>
    <w:p w:rsidR="00DF60BA" w:rsidRPr="00DF60BA" w:rsidRDefault="00DF60BA" w:rsidP="00DF6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0BA">
        <w:rPr>
          <w:rFonts w:ascii="Arial" w:hAnsi="Arial" w:cs="Arial"/>
          <w:sz w:val="24"/>
          <w:szCs w:val="24"/>
        </w:rPr>
        <w:lastRenderedPageBreak/>
        <w:t>p. 23</w:t>
      </w:r>
    </w:p>
    <w:p w:rsidR="00686CBF" w:rsidRPr="00DF60BA" w:rsidRDefault="00686CBF" w:rsidP="00DF6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0BA">
        <w:rPr>
          <w:rFonts w:ascii="Arial" w:hAnsi="Arial" w:cs="Arial"/>
          <w:sz w:val="24"/>
          <w:szCs w:val="24"/>
        </w:rPr>
        <w:t xml:space="preserve">Como parte dessa pesquisa, está sendo realizada uma ampla investigação sobre os meios e recursos que facilitem a produção de partituras em braille. Foram elaborados procedimentos de utilização do software </w:t>
      </w:r>
      <w:r w:rsidRPr="00DF60BA">
        <w:rPr>
          <w:rFonts w:ascii="Arial" w:hAnsi="Arial" w:cs="Arial"/>
          <w:sz w:val="24"/>
          <w:szCs w:val="24"/>
          <w:lang w:val="pt-PT"/>
        </w:rPr>
        <w:t xml:space="preserve">Braille </w:t>
      </w:r>
      <w:r w:rsidRPr="00DF60BA">
        <w:rPr>
          <w:rFonts w:ascii="Arial" w:hAnsi="Arial" w:cs="Arial"/>
          <w:sz w:val="24"/>
          <w:szCs w:val="24"/>
        </w:rPr>
        <w:t xml:space="preserve">Music Editor, em conjunto com o software </w:t>
      </w:r>
      <w:r w:rsidRPr="00DF60BA">
        <w:rPr>
          <w:rFonts w:ascii="Arial" w:hAnsi="Arial" w:cs="Arial"/>
          <w:i/>
          <w:iCs/>
          <w:sz w:val="24"/>
          <w:szCs w:val="24"/>
        </w:rPr>
        <w:t>Finale.</w:t>
      </w:r>
    </w:p>
    <w:p w:rsidR="00686CBF" w:rsidRPr="00DF60BA" w:rsidRDefault="00686CBF" w:rsidP="00DF6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0BA">
        <w:rPr>
          <w:rFonts w:ascii="Arial" w:hAnsi="Arial" w:cs="Arial"/>
          <w:sz w:val="24"/>
          <w:szCs w:val="24"/>
        </w:rPr>
        <w:t xml:space="preserve">Foi priorizada a criação de procedimentos que possibilitassem o envolvimento de pessoas com um menor grau de especialização possível. A partir desses procedimentos, a utilização desses recursos possibilita que as pessoas que digitalizam as partituras não necessitem conhecer a musicografia </w:t>
      </w:r>
      <w:r w:rsidRPr="00DF60BA">
        <w:rPr>
          <w:rFonts w:ascii="Arial" w:hAnsi="Arial" w:cs="Arial"/>
          <w:sz w:val="24"/>
          <w:szCs w:val="24"/>
          <w:lang w:val="pt-PT"/>
        </w:rPr>
        <w:t xml:space="preserve">braille </w:t>
      </w:r>
      <w:r w:rsidRPr="00DF60BA">
        <w:rPr>
          <w:rFonts w:ascii="Arial" w:hAnsi="Arial" w:cs="Arial"/>
          <w:sz w:val="24"/>
          <w:szCs w:val="24"/>
        </w:rPr>
        <w:t xml:space="preserve">profundamente. Desse modo, um maior número de pessoas podem contribuir na formação do acervo musical em </w:t>
      </w:r>
      <w:r w:rsidRPr="00DF60BA">
        <w:rPr>
          <w:rFonts w:ascii="Arial" w:hAnsi="Arial" w:cs="Arial"/>
          <w:sz w:val="24"/>
          <w:szCs w:val="24"/>
          <w:lang w:val="pt-PT"/>
        </w:rPr>
        <w:t xml:space="preserve">braille, </w:t>
      </w:r>
      <w:r w:rsidRPr="00DF60BA">
        <w:rPr>
          <w:rFonts w:ascii="Arial" w:hAnsi="Arial" w:cs="Arial"/>
          <w:sz w:val="24"/>
          <w:szCs w:val="24"/>
        </w:rPr>
        <w:t>e isso aumenta o repertório de partituras transcritas. Após a conversão para o Braille, a autora desse estudo, que tem deficiência visual e conhece a notação musical, realiza a conferência e adequação das peças produzidas.</w:t>
      </w:r>
    </w:p>
    <w:p w:rsidR="00686CBF" w:rsidRPr="00DF60BA" w:rsidRDefault="00686CBF" w:rsidP="00DF6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0BA">
        <w:rPr>
          <w:rFonts w:ascii="Arial" w:hAnsi="Arial" w:cs="Arial"/>
          <w:sz w:val="24"/>
          <w:szCs w:val="24"/>
        </w:rPr>
        <w:t xml:space="preserve">Dessa forma, está sendo criado um acervo de partituras em </w:t>
      </w:r>
      <w:r w:rsidRPr="00DF60BA">
        <w:rPr>
          <w:rFonts w:ascii="Arial" w:hAnsi="Arial" w:cs="Arial"/>
          <w:sz w:val="24"/>
          <w:szCs w:val="24"/>
          <w:lang w:val="pt-PT"/>
        </w:rPr>
        <w:t xml:space="preserve">Braille, </w:t>
      </w:r>
      <w:r w:rsidRPr="00DF60BA">
        <w:rPr>
          <w:rFonts w:ascii="Arial" w:hAnsi="Arial" w:cs="Arial"/>
          <w:sz w:val="24"/>
          <w:szCs w:val="24"/>
        </w:rPr>
        <w:t>que vem continuamente sendo incrementado.</w:t>
      </w:r>
    </w:p>
    <w:p w:rsidR="00686CBF" w:rsidRPr="00DF60BA" w:rsidRDefault="00686CBF" w:rsidP="00DF6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0BA">
        <w:rPr>
          <w:rFonts w:ascii="Arial" w:hAnsi="Arial" w:cs="Arial"/>
          <w:sz w:val="24"/>
          <w:szCs w:val="24"/>
        </w:rPr>
        <w:t>Esse trabalho conta com a infra-estrutura do Laboratório de Acessibilidade da Unicamp (equipamentos e recursos humanos), e com o apoio de bolsistas do SAE (serviço de apoio ao estudante da UNICAMP).</w:t>
      </w:r>
    </w:p>
    <w:p w:rsidR="00DF60BA" w:rsidRDefault="00686CBF" w:rsidP="00DF6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0BA">
        <w:rPr>
          <w:rFonts w:ascii="Arial" w:hAnsi="Arial" w:cs="Arial"/>
          <w:sz w:val="24"/>
          <w:szCs w:val="24"/>
        </w:rPr>
        <w:t xml:space="preserve">A esses bolsistas, é dada a oportunidade de aprenderem sobre questões relativas à inclusão educacional de pessoas com deficiência visual, bem como questões relativas à musicografia </w:t>
      </w:r>
      <w:r w:rsidRPr="00DF60BA">
        <w:rPr>
          <w:rFonts w:ascii="Arial" w:hAnsi="Arial" w:cs="Arial"/>
          <w:sz w:val="24"/>
          <w:szCs w:val="24"/>
          <w:lang w:val="pt-PT"/>
        </w:rPr>
        <w:t xml:space="preserve">braille. </w:t>
      </w:r>
      <w:r w:rsidRPr="00DF60BA">
        <w:rPr>
          <w:rFonts w:ascii="Arial" w:hAnsi="Arial" w:cs="Arial"/>
          <w:sz w:val="24"/>
          <w:szCs w:val="24"/>
        </w:rPr>
        <w:t>Após atuarem nesse trabalho, essas pessoas também se tornam potencialmente disseminadores desse código.</w:t>
      </w:r>
    </w:p>
    <w:p w:rsidR="00686CBF" w:rsidRPr="00DF60BA" w:rsidRDefault="00DF60BA" w:rsidP="00DF6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</w:t>
      </w:r>
      <w:r w:rsidR="00686CBF" w:rsidRPr="00DF60BA">
        <w:rPr>
          <w:rFonts w:ascii="Arial" w:hAnsi="Arial" w:cs="Arial"/>
          <w:b/>
          <w:bCs/>
          <w:sz w:val="24"/>
          <w:szCs w:val="24"/>
        </w:rPr>
        <w:t>CONCLUSÕES</w:t>
      </w:r>
    </w:p>
    <w:p w:rsidR="00686CBF" w:rsidRPr="00DF60BA" w:rsidRDefault="00686CBF" w:rsidP="00DF6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0BA">
        <w:rPr>
          <w:rFonts w:ascii="Arial" w:hAnsi="Arial" w:cs="Arial"/>
          <w:sz w:val="24"/>
          <w:szCs w:val="24"/>
        </w:rPr>
        <w:t>O grande interesse de pessoas com deficiência visual pelo estudo da música é notório. Entretanto, faz-se necessário que se criem condições para que elas possam ter uma formação musical consistente, e possam atuar profissionalmente como músicos qualificados.</w:t>
      </w:r>
    </w:p>
    <w:p w:rsidR="00686CBF" w:rsidRPr="00DF60BA" w:rsidRDefault="00686CBF" w:rsidP="00DF6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0BA">
        <w:rPr>
          <w:rFonts w:ascii="Arial" w:hAnsi="Arial" w:cs="Arial"/>
          <w:sz w:val="24"/>
          <w:szCs w:val="24"/>
        </w:rPr>
        <w:t>Assim, a produção de conhecimento referente à musicografia braille constitui uma contribuição eficaz e relevante nessa área.</w:t>
      </w:r>
    </w:p>
    <w:p w:rsidR="00686CBF" w:rsidRDefault="00686CBF" w:rsidP="00DF60BA">
      <w:pPr>
        <w:spacing w:line="360" w:lineRule="auto"/>
        <w:ind w:firstLine="709"/>
        <w:jc w:val="both"/>
        <w:rPr>
          <w:rFonts w:ascii="Arial" w:hAnsi="Arial" w:cs="Arial"/>
          <w:sz w:val="12"/>
          <w:szCs w:val="12"/>
          <w:lang w:val="pt-PT"/>
        </w:rPr>
      </w:pPr>
      <w:r w:rsidRPr="00DF60BA">
        <w:rPr>
          <w:rFonts w:ascii="Arial" w:hAnsi="Arial" w:cs="Arial"/>
          <w:sz w:val="24"/>
          <w:szCs w:val="24"/>
        </w:rPr>
        <w:t xml:space="preserve">Pressupõe-se que as iniciativas que visam a disseminação desse código devam contar com o envolvimento da comunidade acadêmica e científica, em que se destaca a importante participação das bibliotecas. Esse trabalho deve congregar esforços provenientes de diferentes campos, havendo a inserção de profissionais como: educadores musicais, bibliotecários e pedagogos que se dedicam ao estudo do </w:t>
      </w:r>
      <w:r w:rsidRPr="00DF60BA">
        <w:rPr>
          <w:rFonts w:ascii="Arial" w:hAnsi="Arial" w:cs="Arial"/>
          <w:sz w:val="24"/>
          <w:szCs w:val="24"/>
          <w:lang w:val="pt-PT"/>
        </w:rPr>
        <w:t>braille.</w:t>
      </w:r>
      <w:r>
        <w:rPr>
          <w:rFonts w:ascii="Arial" w:hAnsi="Arial" w:cs="Arial"/>
          <w:sz w:val="12"/>
          <w:szCs w:val="12"/>
          <w:lang w:val="pt-PT"/>
        </w:rPr>
        <w:br w:type="page"/>
      </w:r>
    </w:p>
    <w:p w:rsidR="00D17915" w:rsidRPr="00D17915" w:rsidRDefault="00D17915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lastRenderedPageBreak/>
        <w:t>p. 24</w:t>
      </w:r>
    </w:p>
    <w:p w:rsidR="00B257C4" w:rsidRPr="00D17915" w:rsidRDefault="00DD280A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B257C4" w:rsidRPr="00D17915">
        <w:rPr>
          <w:rFonts w:ascii="Arial" w:hAnsi="Arial" w:cs="Arial"/>
          <w:sz w:val="24"/>
          <w:szCs w:val="24"/>
        </w:rPr>
        <w:t xml:space="preserve"> importante ressaltar que, nessa pesquisa, parte-se do princípio de que as próprias pessoas com deficiências sejam protagonistas da inclusão, interferindo nas discussões e práticas que lhes digam respeito. Assim, considera-se relevante o fato de que a autora desse estudo tenha deficiência visual e possua uma vivência concreta no uso da musicografia </w:t>
      </w:r>
      <w:r w:rsidR="00B257C4" w:rsidRPr="00D17915">
        <w:rPr>
          <w:rFonts w:ascii="Arial" w:hAnsi="Arial" w:cs="Arial"/>
          <w:sz w:val="24"/>
          <w:szCs w:val="24"/>
          <w:lang w:val="pt-PT"/>
        </w:rPr>
        <w:t>braille.</w:t>
      </w:r>
    </w:p>
    <w:p w:rsidR="00B257C4" w:rsidRPr="00D17915" w:rsidRDefault="00B257C4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>Abre-se, pois, um caminho para que as pessoas com deficiência conquistem uma atuação profissional e acadêmica cada vez mais ampla, e possam ter plena autonomia em suas atividades.</w:t>
      </w:r>
    </w:p>
    <w:p w:rsidR="00B257C4" w:rsidRPr="00D17915" w:rsidRDefault="00B257C4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b/>
          <w:bCs/>
          <w:sz w:val="24"/>
          <w:szCs w:val="24"/>
        </w:rPr>
        <w:t>REFERÊNCIAS</w:t>
      </w:r>
    </w:p>
    <w:p w:rsidR="00B257C4" w:rsidRPr="00D17915" w:rsidRDefault="00B257C4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 xml:space="preserve">BONILHA, F.F.G. </w:t>
      </w:r>
      <w:r w:rsidRPr="00D17915">
        <w:rPr>
          <w:rFonts w:ascii="Arial" w:hAnsi="Arial" w:cs="Arial"/>
          <w:b/>
          <w:bCs/>
          <w:sz w:val="24"/>
          <w:szCs w:val="24"/>
        </w:rPr>
        <w:t>Leitura musical na ponta dos dedos</w:t>
      </w:r>
      <w:r w:rsidRPr="00D17915">
        <w:rPr>
          <w:rFonts w:ascii="Arial" w:hAnsi="Arial" w:cs="Arial"/>
          <w:sz w:val="24"/>
          <w:szCs w:val="24"/>
        </w:rPr>
        <w:t xml:space="preserve">: caminhos e desafios do ensino de musicografia </w:t>
      </w:r>
      <w:r w:rsidRPr="00D17915">
        <w:rPr>
          <w:rFonts w:ascii="Arial" w:hAnsi="Arial" w:cs="Arial"/>
          <w:sz w:val="24"/>
          <w:szCs w:val="24"/>
          <w:lang w:val="pt-PT"/>
        </w:rPr>
        <w:t xml:space="preserve">braille </w:t>
      </w:r>
      <w:r w:rsidRPr="00D17915">
        <w:rPr>
          <w:rFonts w:ascii="Arial" w:hAnsi="Arial" w:cs="Arial"/>
          <w:sz w:val="24"/>
          <w:szCs w:val="24"/>
        </w:rPr>
        <w:t>na perspectiva de alunos e professores. 2006. 226 f. Dissertação (Mestrado em Música) - Instituto de Artes, Universidade Estadual de Campinas, 2006.</w:t>
      </w:r>
    </w:p>
    <w:p w:rsidR="00B257C4" w:rsidRPr="00D17915" w:rsidRDefault="00B257C4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17915">
        <w:rPr>
          <w:rFonts w:ascii="Arial" w:hAnsi="Arial" w:cs="Arial"/>
          <w:sz w:val="24"/>
          <w:szCs w:val="24"/>
          <w:lang w:val="en-US"/>
        </w:rPr>
        <w:t xml:space="preserve">GOLDSTEIN, D. Learning and teaching Braille music: resources, explanations and pointers for student and teacher. </w:t>
      </w:r>
      <w:r w:rsidRPr="00D17915">
        <w:rPr>
          <w:rFonts w:ascii="Arial" w:hAnsi="Arial" w:cs="Arial"/>
          <w:b/>
          <w:bCs/>
          <w:sz w:val="24"/>
          <w:szCs w:val="24"/>
          <w:lang w:val="en-US"/>
        </w:rPr>
        <w:t>National Resource Center for Blind Musicians</w:t>
      </w:r>
      <w:r w:rsidRPr="00D1791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17915">
        <w:rPr>
          <w:rFonts w:ascii="Arial" w:hAnsi="Arial" w:cs="Arial"/>
          <w:sz w:val="24"/>
          <w:szCs w:val="24"/>
          <w:lang w:val="en-US"/>
        </w:rPr>
        <w:t>Disponível</w:t>
      </w:r>
      <w:proofErr w:type="spellEnd"/>
      <w:r w:rsidRPr="00D179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7915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D17915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 w:rsidRPr="00D17915">
        <w:rPr>
          <w:rFonts w:ascii="Arial" w:hAnsi="Arial" w:cs="Arial"/>
          <w:sz w:val="24"/>
          <w:szCs w:val="24"/>
          <w:lang w:val="en-US"/>
        </w:rPr>
        <w:t>htttp://www.blindmusicstudent.org/Articles/learning_teaching.htm .</w:t>
      </w:r>
      <w:proofErr w:type="gramEnd"/>
      <w:r w:rsidRPr="00D179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7915"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 w:rsidRPr="00D179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17915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D17915">
        <w:rPr>
          <w:rFonts w:ascii="Arial" w:hAnsi="Arial" w:cs="Arial"/>
          <w:sz w:val="24"/>
          <w:szCs w:val="24"/>
          <w:lang w:val="en-US"/>
        </w:rPr>
        <w:t>: 4 set. 2007.</w:t>
      </w:r>
    </w:p>
    <w:p w:rsidR="00D17915" w:rsidRDefault="00B257C4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  <w:lang w:val="en-US"/>
        </w:rPr>
        <w:t xml:space="preserve">GOLDSTEIN, D. Music Pedagogy for the Blind. </w:t>
      </w:r>
      <w:r w:rsidRPr="00D17915">
        <w:rPr>
          <w:rFonts w:ascii="Arial" w:hAnsi="Arial" w:cs="Arial"/>
          <w:b/>
          <w:bCs/>
          <w:sz w:val="24"/>
          <w:szCs w:val="24"/>
          <w:lang w:val="en-US"/>
        </w:rPr>
        <w:t>National Resource Center for Blind Musicians</w:t>
      </w:r>
      <w:r w:rsidRPr="00D17915">
        <w:rPr>
          <w:rFonts w:ascii="Arial" w:hAnsi="Arial" w:cs="Arial"/>
          <w:sz w:val="24"/>
          <w:szCs w:val="24"/>
          <w:lang w:val="en-US"/>
        </w:rPr>
        <w:t xml:space="preserve">. </w:t>
      </w:r>
      <w:r w:rsidRPr="00D17915">
        <w:rPr>
          <w:rFonts w:ascii="Arial" w:hAnsi="Arial" w:cs="Arial"/>
          <w:sz w:val="24"/>
          <w:szCs w:val="24"/>
        </w:rPr>
        <w:t>Disponível em:</w:t>
      </w:r>
      <w:r w:rsidR="00D17915">
        <w:rPr>
          <w:rFonts w:ascii="Arial" w:hAnsi="Arial" w:cs="Arial"/>
          <w:sz w:val="24"/>
          <w:szCs w:val="24"/>
        </w:rPr>
        <w:t xml:space="preserve"> </w:t>
      </w:r>
      <w:r w:rsidRPr="00D17915">
        <w:rPr>
          <w:rFonts w:ascii="Arial" w:hAnsi="Arial" w:cs="Arial"/>
          <w:sz w:val="24"/>
          <w:szCs w:val="24"/>
        </w:rPr>
        <w:t xml:space="preserve">http://www.blindmusicstudent.org/Articles/lettsart.htm Acesso em: 4 </w:t>
      </w:r>
      <w:r w:rsidRPr="00D17915">
        <w:rPr>
          <w:rFonts w:ascii="Arial" w:hAnsi="Arial" w:cs="Arial"/>
          <w:sz w:val="24"/>
          <w:szCs w:val="24"/>
          <w:lang w:val="pt-PT"/>
        </w:rPr>
        <w:t xml:space="preserve">set. </w:t>
      </w:r>
      <w:r w:rsidRPr="00D17915">
        <w:rPr>
          <w:rFonts w:ascii="Arial" w:hAnsi="Arial" w:cs="Arial"/>
          <w:sz w:val="24"/>
          <w:szCs w:val="24"/>
        </w:rPr>
        <w:t>2007.</w:t>
      </w:r>
    </w:p>
    <w:p w:rsidR="00B257C4" w:rsidRPr="00D17915" w:rsidRDefault="00B257C4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 xml:space="preserve">SILVA, J.F. </w:t>
      </w:r>
      <w:r w:rsidRPr="00D17915">
        <w:rPr>
          <w:rFonts w:ascii="Arial" w:hAnsi="Arial" w:cs="Arial"/>
          <w:b/>
          <w:bCs/>
          <w:sz w:val="24"/>
          <w:szCs w:val="24"/>
        </w:rPr>
        <w:t xml:space="preserve">O </w:t>
      </w:r>
      <w:r w:rsidRPr="00D17915">
        <w:rPr>
          <w:rFonts w:ascii="Arial" w:hAnsi="Arial" w:cs="Arial"/>
          <w:b/>
          <w:bCs/>
          <w:sz w:val="24"/>
          <w:szCs w:val="24"/>
          <w:lang w:val="pt-PT"/>
        </w:rPr>
        <w:t xml:space="preserve">Braille </w:t>
      </w:r>
      <w:r w:rsidRPr="00D17915">
        <w:rPr>
          <w:rFonts w:ascii="Arial" w:hAnsi="Arial" w:cs="Arial"/>
          <w:b/>
          <w:bCs/>
          <w:sz w:val="24"/>
          <w:szCs w:val="24"/>
        </w:rPr>
        <w:t>e a musicografia</w:t>
      </w:r>
      <w:r w:rsidRPr="00D17915">
        <w:rPr>
          <w:rFonts w:ascii="Arial" w:hAnsi="Arial" w:cs="Arial"/>
          <w:sz w:val="24"/>
          <w:szCs w:val="24"/>
        </w:rPr>
        <w:t>: origens, evolução e actualidade. Disponível em: http://www.lerparaver.com/node/208. Acesso em: 13 jun. 2007.</w:t>
      </w:r>
    </w:p>
    <w:p w:rsidR="00B257C4" w:rsidRPr="00D17915" w:rsidRDefault="00B257C4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>São Paulo (Estado). Secretaria de Estado da Educação de São Paulo.</w:t>
      </w:r>
      <w:r w:rsidR="00D17915">
        <w:rPr>
          <w:rFonts w:ascii="Arial" w:hAnsi="Arial" w:cs="Arial"/>
          <w:sz w:val="24"/>
          <w:szCs w:val="24"/>
        </w:rPr>
        <w:t xml:space="preserve"> </w:t>
      </w:r>
      <w:r w:rsidRPr="00D17915">
        <w:rPr>
          <w:rFonts w:ascii="Arial" w:hAnsi="Arial" w:cs="Arial"/>
          <w:sz w:val="24"/>
          <w:szCs w:val="24"/>
        </w:rPr>
        <w:t xml:space="preserve">Coordenadoria de Estudos e Normas Pedagógicas. Secretaria de Educação Especial. Centro de Apoio Pedagógico Especializado. </w:t>
      </w:r>
      <w:r w:rsidRPr="00D17915">
        <w:rPr>
          <w:rFonts w:ascii="Arial" w:hAnsi="Arial" w:cs="Arial"/>
          <w:b/>
          <w:bCs/>
          <w:sz w:val="24"/>
          <w:szCs w:val="24"/>
        </w:rPr>
        <w:t xml:space="preserve">Código Matemático unificado para a Língua Portuguesa. </w:t>
      </w:r>
      <w:r w:rsidRPr="00D17915">
        <w:rPr>
          <w:rFonts w:ascii="Arial" w:hAnsi="Arial" w:cs="Arial"/>
          <w:sz w:val="24"/>
          <w:szCs w:val="24"/>
        </w:rPr>
        <w:t>São Paulo: SEE/CENP/CAPE, 2003. p.77.</w:t>
      </w:r>
    </w:p>
    <w:p w:rsidR="00B257C4" w:rsidRPr="00D17915" w:rsidRDefault="00B257C4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>TOM</w:t>
      </w:r>
      <w:r w:rsidR="00D17915">
        <w:rPr>
          <w:rFonts w:ascii="Arial" w:hAnsi="Arial" w:cs="Arial"/>
          <w:sz w:val="24"/>
          <w:szCs w:val="24"/>
        </w:rPr>
        <w:t>É</w:t>
      </w:r>
      <w:r w:rsidRPr="00D17915">
        <w:rPr>
          <w:rFonts w:ascii="Arial" w:hAnsi="Arial" w:cs="Arial"/>
          <w:sz w:val="24"/>
          <w:szCs w:val="24"/>
        </w:rPr>
        <w:t xml:space="preserve">, D. Musicografia Braille: instrumento de inserção e formação profissional. </w:t>
      </w:r>
      <w:r w:rsidRPr="00D17915">
        <w:rPr>
          <w:rFonts w:ascii="Arial" w:hAnsi="Arial" w:cs="Arial"/>
          <w:b/>
          <w:bCs/>
          <w:sz w:val="24"/>
          <w:szCs w:val="24"/>
        </w:rPr>
        <w:t>Revista Benjamin Constant</w:t>
      </w:r>
      <w:r w:rsidRPr="00D17915">
        <w:rPr>
          <w:rFonts w:ascii="Arial" w:hAnsi="Arial" w:cs="Arial"/>
          <w:sz w:val="24"/>
          <w:szCs w:val="24"/>
        </w:rPr>
        <w:t>, Rio de Janeiro, n. 36. Disponível em: http://www.ibc.gov.br/?catid=4&amp;itemid=10061#conteudo Acesso em: 4 set. 2007.</w:t>
      </w:r>
    </w:p>
    <w:p w:rsidR="00B257C4" w:rsidRPr="00A11AFF" w:rsidRDefault="00B257C4" w:rsidP="00D17915">
      <w:pPr>
        <w:spacing w:line="360" w:lineRule="auto"/>
        <w:ind w:firstLine="709"/>
        <w:jc w:val="both"/>
        <w:rPr>
          <w:rFonts w:ascii="Arial" w:hAnsi="Arial" w:cs="Arial"/>
          <w:sz w:val="12"/>
          <w:szCs w:val="12"/>
          <w:lang w:val="en-US"/>
        </w:rPr>
      </w:pPr>
      <w:r w:rsidRPr="00D17915">
        <w:rPr>
          <w:rFonts w:ascii="Arial" w:hAnsi="Arial" w:cs="Arial"/>
          <w:sz w:val="24"/>
          <w:szCs w:val="24"/>
        </w:rPr>
        <w:t xml:space="preserve">UNIÃO MUNDIAL DOS CEGOS. Subcomitê de Musicografia </w:t>
      </w:r>
      <w:r w:rsidRPr="00D17915">
        <w:rPr>
          <w:rFonts w:ascii="Arial" w:hAnsi="Arial" w:cs="Arial"/>
          <w:sz w:val="24"/>
          <w:szCs w:val="24"/>
          <w:lang w:val="pt-PT"/>
        </w:rPr>
        <w:t xml:space="preserve">Braille. </w:t>
      </w:r>
      <w:r w:rsidRPr="00D17915">
        <w:rPr>
          <w:rFonts w:ascii="Arial" w:hAnsi="Arial" w:cs="Arial"/>
          <w:b/>
          <w:bCs/>
          <w:sz w:val="24"/>
          <w:szCs w:val="24"/>
        </w:rPr>
        <w:t xml:space="preserve">Novo manual internacional de musicografia </w:t>
      </w:r>
      <w:r w:rsidRPr="00D17915">
        <w:rPr>
          <w:rFonts w:ascii="Arial" w:hAnsi="Arial" w:cs="Arial"/>
          <w:b/>
          <w:bCs/>
          <w:sz w:val="24"/>
          <w:szCs w:val="24"/>
          <w:lang w:val="pt-PT"/>
        </w:rPr>
        <w:t>braille</w:t>
      </w:r>
      <w:r w:rsidRPr="00D17915">
        <w:rPr>
          <w:rFonts w:ascii="Arial" w:hAnsi="Arial" w:cs="Arial"/>
          <w:sz w:val="24"/>
          <w:szCs w:val="24"/>
          <w:lang w:val="pt-PT"/>
        </w:rPr>
        <w:t xml:space="preserve">. </w:t>
      </w:r>
      <w:r w:rsidRPr="00D17915">
        <w:rPr>
          <w:rFonts w:ascii="Arial" w:hAnsi="Arial" w:cs="Arial"/>
          <w:sz w:val="24"/>
          <w:szCs w:val="24"/>
          <w:lang w:val="en-US"/>
        </w:rPr>
        <w:t xml:space="preserve">Brasília: </w:t>
      </w:r>
      <w:proofErr w:type="spellStart"/>
      <w:r w:rsidRPr="00D17915">
        <w:rPr>
          <w:rFonts w:ascii="Arial" w:hAnsi="Arial" w:cs="Arial"/>
          <w:sz w:val="24"/>
          <w:szCs w:val="24"/>
          <w:lang w:val="en-US"/>
        </w:rPr>
        <w:t>Ministério</w:t>
      </w:r>
      <w:proofErr w:type="spellEnd"/>
      <w:r w:rsidRPr="00D17915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D17915">
        <w:rPr>
          <w:rFonts w:ascii="Arial" w:hAnsi="Arial" w:cs="Arial"/>
          <w:sz w:val="24"/>
          <w:szCs w:val="24"/>
          <w:lang w:val="en-US"/>
        </w:rPr>
        <w:t>Educação</w:t>
      </w:r>
      <w:proofErr w:type="spellEnd"/>
      <w:r w:rsidRPr="00D1791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17915">
        <w:rPr>
          <w:rFonts w:ascii="Arial" w:hAnsi="Arial" w:cs="Arial"/>
          <w:sz w:val="24"/>
          <w:szCs w:val="24"/>
          <w:lang w:val="en-US"/>
        </w:rPr>
        <w:t>Secretaria</w:t>
      </w:r>
      <w:proofErr w:type="spellEnd"/>
      <w:r w:rsidRPr="00D1791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D17915">
        <w:rPr>
          <w:rFonts w:ascii="Arial" w:hAnsi="Arial" w:cs="Arial"/>
          <w:sz w:val="24"/>
          <w:szCs w:val="24"/>
          <w:lang w:val="en-US"/>
        </w:rPr>
        <w:t>Educação</w:t>
      </w:r>
      <w:proofErr w:type="spellEnd"/>
      <w:r w:rsidRPr="00D17915">
        <w:rPr>
          <w:rFonts w:ascii="Arial" w:hAnsi="Arial" w:cs="Arial"/>
          <w:sz w:val="24"/>
          <w:szCs w:val="24"/>
          <w:lang w:val="en-US"/>
        </w:rPr>
        <w:t xml:space="preserve"> Especial, 2004. 310p.</w:t>
      </w:r>
      <w:r w:rsidRPr="00A11AFF">
        <w:rPr>
          <w:rFonts w:ascii="Arial" w:hAnsi="Arial" w:cs="Arial"/>
          <w:sz w:val="12"/>
          <w:szCs w:val="12"/>
          <w:lang w:val="en-US"/>
        </w:rPr>
        <w:br w:type="page"/>
      </w:r>
    </w:p>
    <w:p w:rsidR="00D17915" w:rsidRPr="00D17915" w:rsidRDefault="00D17915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p. 25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17915">
        <w:rPr>
          <w:rFonts w:ascii="Arial" w:hAnsi="Arial" w:cs="Arial"/>
          <w:b/>
          <w:bCs/>
          <w:sz w:val="24"/>
          <w:szCs w:val="24"/>
          <w:lang w:val="en-US"/>
        </w:rPr>
        <w:t>THE PAPER OF THE LIBRARY AS SPACE OF DISSEMINATION OF THE MUSICOGRAFIA BRAILLE: USE OF TECHNOLOGICAL TOOLS IN THE PRODUCTION OF PARTITIONS FOR BLIND PEOPLE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b/>
          <w:bCs/>
          <w:sz w:val="24"/>
          <w:szCs w:val="24"/>
        </w:rPr>
        <w:t xml:space="preserve">Abstract: </w:t>
      </w:r>
      <w:r w:rsidRPr="00D17915">
        <w:rPr>
          <w:rFonts w:ascii="Arial" w:hAnsi="Arial" w:cs="Arial"/>
          <w:sz w:val="24"/>
          <w:szCs w:val="24"/>
        </w:rPr>
        <w:t xml:space="preserve">Esse estudo foi motivado pela experiência da autora enquanto musicista com deficiência visual e seu contato com a musicografia </w:t>
      </w:r>
      <w:r w:rsidRPr="00D17915">
        <w:rPr>
          <w:rFonts w:ascii="Arial" w:hAnsi="Arial" w:cs="Arial"/>
          <w:sz w:val="24"/>
          <w:szCs w:val="24"/>
          <w:lang w:val="de-DE"/>
        </w:rPr>
        <w:t xml:space="preserve">Braille. </w:t>
      </w:r>
      <w:r w:rsidRPr="00D17915">
        <w:rPr>
          <w:rFonts w:ascii="Arial" w:hAnsi="Arial" w:cs="Arial"/>
          <w:sz w:val="24"/>
          <w:szCs w:val="24"/>
        </w:rPr>
        <w:t xml:space="preserve">Ele visa problematizar o uso e a difusão da notação musical em </w:t>
      </w:r>
      <w:r w:rsidRPr="00D17915">
        <w:rPr>
          <w:rFonts w:ascii="Arial" w:hAnsi="Arial" w:cs="Arial"/>
          <w:sz w:val="24"/>
          <w:szCs w:val="24"/>
          <w:lang w:val="de-DE"/>
        </w:rPr>
        <w:t xml:space="preserve">Braille. </w:t>
      </w:r>
      <w:r w:rsidRPr="00D17915">
        <w:rPr>
          <w:rFonts w:ascii="Arial" w:hAnsi="Arial" w:cs="Arial"/>
          <w:sz w:val="24"/>
          <w:szCs w:val="24"/>
        </w:rPr>
        <w:t xml:space="preserve">Essa notação consiste em um sistema de leitura e escrita </w:t>
      </w:r>
      <w:r w:rsidRPr="00D17915">
        <w:rPr>
          <w:rFonts w:ascii="Arial" w:hAnsi="Arial" w:cs="Arial"/>
          <w:sz w:val="24"/>
          <w:szCs w:val="24"/>
          <w:lang w:val="de-DE"/>
        </w:rPr>
        <w:t xml:space="preserve">universalmente </w:t>
      </w:r>
      <w:r w:rsidRPr="00D17915">
        <w:rPr>
          <w:rFonts w:ascii="Arial" w:hAnsi="Arial" w:cs="Arial"/>
          <w:sz w:val="24"/>
          <w:szCs w:val="24"/>
        </w:rPr>
        <w:t xml:space="preserve">adotado por pessoas cegas. Pressupõe-se que seu ensino seja um elemento fundamental para a inclusão dos cegos ao campo da Música. Nesse trabalho, pretende-se enfocar a produção de partituras em </w:t>
      </w:r>
      <w:r w:rsidRPr="00D17915">
        <w:rPr>
          <w:rFonts w:ascii="Arial" w:hAnsi="Arial" w:cs="Arial"/>
          <w:sz w:val="24"/>
          <w:szCs w:val="24"/>
          <w:lang w:val="de-DE"/>
        </w:rPr>
        <w:t xml:space="preserve">Braille </w:t>
      </w:r>
      <w:r w:rsidRPr="00D17915">
        <w:rPr>
          <w:rFonts w:ascii="Arial" w:hAnsi="Arial" w:cs="Arial"/>
          <w:sz w:val="24"/>
          <w:szCs w:val="24"/>
        </w:rPr>
        <w:t xml:space="preserve">por meio de ferramentas tecnológicas específicas, bem como abordar o papel das bibliotecas como espaços de disseminação desse código. No artigo, consta o relato da experiência de formação de um acervo </w:t>
      </w:r>
      <w:r w:rsidRPr="00D17915">
        <w:rPr>
          <w:rFonts w:ascii="Arial" w:hAnsi="Arial" w:cs="Arial"/>
          <w:sz w:val="24"/>
          <w:szCs w:val="24"/>
          <w:lang w:val="de-DE"/>
        </w:rPr>
        <w:t xml:space="preserve">musical </w:t>
      </w:r>
      <w:r w:rsidRPr="00D17915">
        <w:rPr>
          <w:rFonts w:ascii="Arial" w:hAnsi="Arial" w:cs="Arial"/>
          <w:sz w:val="24"/>
          <w:szCs w:val="24"/>
        </w:rPr>
        <w:t>realizada no Laboratório de Acessibilidade da UNICAMP.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17915">
        <w:rPr>
          <w:rFonts w:ascii="Arial" w:hAnsi="Arial" w:cs="Arial"/>
          <w:b/>
          <w:bCs/>
          <w:sz w:val="24"/>
          <w:szCs w:val="24"/>
          <w:lang w:val="de-DE"/>
        </w:rPr>
        <w:t>Keywords</w:t>
      </w:r>
      <w:r w:rsidRPr="00D17915">
        <w:rPr>
          <w:rFonts w:ascii="Arial" w:hAnsi="Arial" w:cs="Arial"/>
          <w:sz w:val="24"/>
          <w:szCs w:val="24"/>
          <w:lang w:val="de-DE"/>
        </w:rPr>
        <w:t>: Music; Braille; Specials library.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b/>
          <w:bCs/>
          <w:sz w:val="24"/>
          <w:szCs w:val="24"/>
        </w:rPr>
        <w:t>Fabiana Fator Gouvêa Bonilha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>Usuária assídua do Laboratório de Acessibilidade da Biblioteca Central Cesar Lattes da Unicamp, Fabiana é Doutoranda e Mestre em Música pelo Instituto de Artes da Unicamp, com apoio da FAPESP.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 xml:space="preserve">E-mail: </w:t>
      </w:r>
      <w:r w:rsidRPr="00D17915">
        <w:rPr>
          <w:rFonts w:ascii="Arial" w:hAnsi="Arial" w:cs="Arial"/>
          <w:sz w:val="24"/>
          <w:szCs w:val="24"/>
          <w:u w:val="single"/>
        </w:rPr>
        <w:t>f_bonilha@yahoo.com.br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b/>
          <w:bCs/>
          <w:sz w:val="24"/>
          <w:szCs w:val="24"/>
        </w:rPr>
        <w:t>Claudiney Rodrigues Carrasco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 xml:space="preserve">Docente do Departamento de Música da Unicamp, o prof. Dr. Claudiney R. Carrasco é orientador de Fabiana F.G. Bonilha E-mail: </w:t>
      </w:r>
      <w:r w:rsidRPr="00D17915">
        <w:rPr>
          <w:rFonts w:ascii="Arial" w:hAnsi="Arial" w:cs="Arial"/>
          <w:sz w:val="24"/>
          <w:szCs w:val="24"/>
          <w:u w:val="single"/>
        </w:rPr>
        <w:t>carrasco@iar.unicamp.br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>Artigo: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 xml:space="preserve">Recebido em: 28/08/2007 </w:t>
      </w:r>
    </w:p>
    <w:p w:rsidR="00316F6D" w:rsidRP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 xml:space="preserve">Aceito em: 15/10/2007 </w:t>
      </w:r>
    </w:p>
    <w:p w:rsidR="00D17915" w:rsidRDefault="00316F6D" w:rsidP="00D179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t>Apresentado em: 23/11/2007</w:t>
      </w:r>
      <w:r w:rsidR="00D17915">
        <w:rPr>
          <w:rFonts w:ascii="Arial" w:hAnsi="Arial" w:cs="Arial"/>
          <w:sz w:val="24"/>
          <w:szCs w:val="24"/>
        </w:rPr>
        <w:br w:type="page"/>
      </w:r>
    </w:p>
    <w:p w:rsidR="004C713E" w:rsidRPr="00D17915" w:rsidRDefault="004C713E" w:rsidP="00D179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15">
        <w:rPr>
          <w:rFonts w:ascii="Arial" w:hAnsi="Arial" w:cs="Arial"/>
          <w:sz w:val="24"/>
          <w:szCs w:val="24"/>
        </w:rPr>
        <w:lastRenderedPageBreak/>
        <w:t>Notas</w:t>
      </w:r>
      <w:r w:rsidR="00D17915">
        <w:rPr>
          <w:rFonts w:ascii="Arial" w:hAnsi="Arial" w:cs="Arial"/>
          <w:sz w:val="24"/>
          <w:szCs w:val="24"/>
        </w:rPr>
        <w:t xml:space="preserve"> de rodapé</w:t>
      </w:r>
    </w:p>
    <w:p w:rsidR="004C713E" w:rsidRPr="00D17915" w:rsidRDefault="004C713E" w:rsidP="00D179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nota1"/>
      <w:bookmarkEnd w:id="1"/>
      <w:r w:rsidRPr="00D17915">
        <w:rPr>
          <w:rFonts w:ascii="Arial" w:hAnsi="Arial" w:cs="Arial"/>
          <w:sz w:val="24"/>
          <w:szCs w:val="24"/>
        </w:rPr>
        <w:t>Nota 1: Nesta citação foi respeitada a grafia de acordo com o original.</w:t>
      </w:r>
      <w:r w:rsidR="00DD280A">
        <w:rPr>
          <w:rFonts w:ascii="Arial" w:hAnsi="Arial" w:cs="Arial"/>
          <w:sz w:val="24"/>
          <w:szCs w:val="24"/>
        </w:rPr>
        <w:t xml:space="preserve"> </w:t>
      </w:r>
      <w:hyperlink w:anchor="voltar" w:history="1">
        <w:r w:rsidR="00DD280A" w:rsidRPr="00DD280A">
          <w:rPr>
            <w:rStyle w:val="Hyperlink"/>
            <w:rFonts w:ascii="Arial" w:hAnsi="Arial" w:cs="Arial"/>
            <w:sz w:val="24"/>
            <w:szCs w:val="24"/>
          </w:rPr>
          <w:t>[Vol</w:t>
        </w:r>
        <w:r w:rsidR="00DD280A" w:rsidRPr="00DD280A">
          <w:rPr>
            <w:rStyle w:val="Hyperlink"/>
            <w:rFonts w:ascii="Arial" w:hAnsi="Arial" w:cs="Arial"/>
            <w:sz w:val="24"/>
            <w:szCs w:val="24"/>
          </w:rPr>
          <w:t>t</w:t>
        </w:r>
        <w:r w:rsidR="00DD280A" w:rsidRPr="00DD280A">
          <w:rPr>
            <w:rStyle w:val="Hyperlink"/>
            <w:rFonts w:ascii="Arial" w:hAnsi="Arial" w:cs="Arial"/>
            <w:sz w:val="24"/>
            <w:szCs w:val="24"/>
          </w:rPr>
          <w:t>ar]</w:t>
        </w:r>
      </w:hyperlink>
    </w:p>
    <w:sectPr w:rsidR="004C713E" w:rsidRPr="00D17915" w:rsidSect="00FD5EC9">
      <w:pgSz w:w="11907" w:h="20582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1AE5DEA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2.%2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70FE364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 w16cid:durableId="1961253523">
    <w:abstractNumId w:val="0"/>
  </w:num>
  <w:num w:numId="2" w16cid:durableId="4129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A2B"/>
    <w:rsid w:val="00000BC3"/>
    <w:rsid w:val="00010A65"/>
    <w:rsid w:val="000D76FA"/>
    <w:rsid w:val="001D451A"/>
    <w:rsid w:val="00316F6D"/>
    <w:rsid w:val="004C713E"/>
    <w:rsid w:val="004F243D"/>
    <w:rsid w:val="005B74B1"/>
    <w:rsid w:val="006218BB"/>
    <w:rsid w:val="00686CBF"/>
    <w:rsid w:val="0069615F"/>
    <w:rsid w:val="007E0D76"/>
    <w:rsid w:val="00853C84"/>
    <w:rsid w:val="00910E75"/>
    <w:rsid w:val="00914ACF"/>
    <w:rsid w:val="009435BA"/>
    <w:rsid w:val="009D7D62"/>
    <w:rsid w:val="009F1A2B"/>
    <w:rsid w:val="00A11AFF"/>
    <w:rsid w:val="00B257C4"/>
    <w:rsid w:val="00B41057"/>
    <w:rsid w:val="00B50F91"/>
    <w:rsid w:val="00BF20BF"/>
    <w:rsid w:val="00D17915"/>
    <w:rsid w:val="00D3048F"/>
    <w:rsid w:val="00DD280A"/>
    <w:rsid w:val="00DF60BA"/>
    <w:rsid w:val="00E41147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2DF9"/>
  <w15:docId w15:val="{C79CF76D-C84B-4E31-991B-97ACA78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2237</Words>
  <Characters>12082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CAMILO LIMA</cp:lastModifiedBy>
  <cp:revision>17</cp:revision>
  <dcterms:created xsi:type="dcterms:W3CDTF">2018-12-04T11:29:00Z</dcterms:created>
  <dcterms:modified xsi:type="dcterms:W3CDTF">2023-08-24T11:00:00Z</dcterms:modified>
</cp:coreProperties>
</file>